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6B0BA6" w:rsidRDefault="00A17F25" w:rsidP="006B0BA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Guest Ven</w:t>
      </w:r>
      <w:r w:rsidR="00747237">
        <w:rPr>
          <w:rFonts w:eastAsia="Times New Roman" w:cs="Helvetica"/>
          <w:b/>
          <w:noProof/>
          <w:color w:val="333333"/>
          <w:sz w:val="36"/>
          <w:szCs w:val="36"/>
        </w:rPr>
        <w:t>d</w:t>
      </w:r>
      <w:r>
        <w:rPr>
          <w:rFonts w:eastAsia="Times New Roman" w:cs="Helvetica"/>
          <w:b/>
          <w:noProof/>
          <w:color w:val="333333"/>
          <w:sz w:val="36"/>
          <w:szCs w:val="36"/>
        </w:rPr>
        <w:t>or of the Week</w:t>
      </w:r>
      <w:r w:rsidR="002C16FA">
        <w:rPr>
          <w:rFonts w:eastAsia="Times New Roman" w:cs="Helvetica"/>
          <w:b/>
          <w:noProof/>
          <w:color w:val="333333"/>
          <w:sz w:val="36"/>
          <w:szCs w:val="36"/>
        </w:rPr>
        <w:t>:</w:t>
      </w:r>
    </w:p>
    <w:p w:rsidR="006B0BA6" w:rsidRDefault="00A17F25" w:rsidP="006B0BA6">
      <w:pPr>
        <w:spacing w:line="240" w:lineRule="auto"/>
        <w:contextualSpacing/>
        <w:rPr>
          <w:rFonts w:eastAsia="Times New Roman" w:cs="Helvetica"/>
          <w:b/>
          <w:noProof/>
          <w:color w:val="333333"/>
          <w:sz w:val="36"/>
          <w:szCs w:val="36"/>
        </w:rPr>
      </w:pPr>
      <w:r>
        <w:rPr>
          <w:rFonts w:cs="Arial"/>
          <w:b/>
          <w:noProof/>
          <w:sz w:val="24"/>
          <w:szCs w:val="24"/>
        </w:rPr>
        <w:drawing>
          <wp:anchor distT="0" distB="0" distL="114300" distR="114300" simplePos="0" relativeHeight="251663360" behindDoc="0" locked="0" layoutInCell="1" allowOverlap="1" wp14:anchorId="0191C562" wp14:editId="504DE9F6">
            <wp:simplePos x="0" y="0"/>
            <wp:positionH relativeFrom="column">
              <wp:posOffset>196850</wp:posOffset>
            </wp:positionH>
            <wp:positionV relativeFrom="paragraph">
              <wp:posOffset>407035</wp:posOffset>
            </wp:positionV>
            <wp:extent cx="3749675" cy="1249680"/>
            <wp:effectExtent l="0" t="0" r="317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0">
                      <a:extLst>
                        <a:ext uri="{28A0092B-C50C-407E-A947-70E740481C1C}">
                          <a14:useLocalDpi xmlns:a14="http://schemas.microsoft.com/office/drawing/2010/main" val="0"/>
                        </a:ext>
                      </a:extLst>
                    </a:blip>
                    <a:stretch>
                      <a:fillRect/>
                    </a:stretch>
                  </pic:blipFill>
                  <pic:spPr>
                    <a:xfrm>
                      <a:off x="0" y="0"/>
                      <a:ext cx="3749675" cy="1249680"/>
                    </a:xfrm>
                    <a:prstGeom prst="rect">
                      <a:avLst/>
                    </a:prstGeom>
                  </pic:spPr>
                </pic:pic>
              </a:graphicData>
            </a:graphic>
            <wp14:sizeRelH relativeFrom="page">
              <wp14:pctWidth>0</wp14:pctWidth>
            </wp14:sizeRelH>
            <wp14:sizeRelV relativeFrom="page">
              <wp14:pctHeight>0</wp14:pctHeight>
            </wp14:sizeRelV>
          </wp:anchor>
        </w:drawing>
      </w: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A17F25" w:rsidP="006B0BA6">
      <w:pPr>
        <w:pStyle w:val="ListParagraph"/>
        <w:spacing w:after="0" w:line="240" w:lineRule="auto"/>
        <w:ind w:left="1440"/>
        <w:rPr>
          <w:rFonts w:cs="Arial"/>
          <w:b/>
          <w:sz w:val="24"/>
          <w:szCs w:val="24"/>
        </w:rPr>
      </w:pPr>
      <w:r>
        <w:rPr>
          <w:rFonts w:cs="Arial"/>
          <w:b/>
          <w:sz w:val="24"/>
          <w:szCs w:val="24"/>
        </w:rPr>
        <w:t>Presenting:</w:t>
      </w:r>
    </w:p>
    <w:p w:rsidR="00A17F25" w:rsidRPr="00A17F25" w:rsidRDefault="00A17F25" w:rsidP="006B0BA6">
      <w:pPr>
        <w:pStyle w:val="ListParagraph"/>
        <w:spacing w:after="0" w:line="240" w:lineRule="auto"/>
        <w:ind w:left="1440"/>
        <w:rPr>
          <w:rFonts w:ascii="Calibri" w:hAnsi="Calibri"/>
          <w:b/>
          <w:color w:val="1F497D"/>
          <w:sz w:val="32"/>
          <w:szCs w:val="32"/>
          <w:shd w:val="clear" w:color="auto" w:fill="FFFFFF"/>
        </w:rPr>
      </w:pPr>
      <w:r w:rsidRPr="00A17F25">
        <w:rPr>
          <w:rFonts w:ascii="Calibri" w:hAnsi="Calibri"/>
          <w:b/>
          <w:color w:val="1F497D"/>
          <w:sz w:val="32"/>
          <w:szCs w:val="32"/>
          <w:shd w:val="clear" w:color="auto" w:fill="FFFFFF"/>
        </w:rPr>
        <w:t>Mike Bordwine</w:t>
      </w:r>
    </w:p>
    <w:p w:rsidR="00A17F25" w:rsidRPr="00A17F25" w:rsidRDefault="00A17F25" w:rsidP="006B0BA6">
      <w:pPr>
        <w:pStyle w:val="ListParagraph"/>
        <w:spacing w:after="0" w:line="240" w:lineRule="auto"/>
        <w:ind w:left="1440"/>
        <w:rPr>
          <w:rFonts w:ascii="Calibri" w:hAnsi="Calibri"/>
          <w:b/>
          <w:color w:val="1F497D"/>
          <w:sz w:val="32"/>
          <w:szCs w:val="32"/>
          <w:shd w:val="clear" w:color="auto" w:fill="FFFFFF"/>
        </w:rPr>
      </w:pPr>
      <w:r w:rsidRPr="00A17F25">
        <w:rPr>
          <w:rFonts w:ascii="Calibri" w:hAnsi="Calibri"/>
          <w:b/>
          <w:color w:val="1F497D"/>
          <w:sz w:val="32"/>
          <w:szCs w:val="32"/>
          <w:shd w:val="clear" w:color="auto" w:fill="FFFFFF"/>
        </w:rPr>
        <w:t xml:space="preserve">Matt Richards </w:t>
      </w:r>
    </w:p>
    <w:p w:rsidR="00A17F25" w:rsidRPr="00A17F25" w:rsidRDefault="00A17F25" w:rsidP="006B0BA6">
      <w:pPr>
        <w:pStyle w:val="ListParagraph"/>
        <w:spacing w:after="0" w:line="240" w:lineRule="auto"/>
        <w:ind w:left="1440"/>
        <w:rPr>
          <w:rFonts w:cs="Arial"/>
          <w:b/>
          <w:sz w:val="32"/>
          <w:szCs w:val="32"/>
        </w:rPr>
      </w:pPr>
      <w:r w:rsidRPr="00A17F25">
        <w:rPr>
          <w:rFonts w:ascii="Calibri" w:hAnsi="Calibri"/>
          <w:b/>
          <w:color w:val="1F497D"/>
          <w:sz w:val="32"/>
          <w:szCs w:val="32"/>
          <w:shd w:val="clear" w:color="auto" w:fill="FFFFFF"/>
        </w:rPr>
        <w:t>Derek Dutcher</w:t>
      </w:r>
    </w:p>
    <w:p w:rsidR="006B0BA6" w:rsidRDefault="006B0BA6" w:rsidP="006B0BA6">
      <w:pPr>
        <w:pStyle w:val="ListParagraph"/>
        <w:spacing w:after="0" w:line="240" w:lineRule="auto"/>
        <w:ind w:left="1440"/>
        <w:rPr>
          <w:rFonts w:cs="Arial"/>
          <w:b/>
          <w:sz w:val="24"/>
          <w:szCs w:val="24"/>
        </w:rPr>
      </w:pPr>
    </w:p>
    <w:p w:rsidR="006B0BA6" w:rsidRPr="006B0BA6" w:rsidRDefault="006B0BA6" w:rsidP="006B0BA6">
      <w:pPr>
        <w:pStyle w:val="ListParagraph"/>
        <w:spacing w:after="0" w:line="240" w:lineRule="auto"/>
        <w:ind w:left="1440"/>
        <w:rPr>
          <w:rFonts w:cs="Arial"/>
          <w:b/>
          <w:sz w:val="24"/>
          <w:szCs w:val="24"/>
        </w:rPr>
      </w:pPr>
    </w:p>
    <w:p w:rsidR="007958AC" w:rsidRDefault="007958AC" w:rsidP="0017157D">
      <w:pPr>
        <w:spacing w:after="0" w:line="240" w:lineRule="auto"/>
        <w:rPr>
          <w:rFonts w:cs="Arial"/>
          <w:b/>
          <w:sz w:val="40"/>
          <w:szCs w:val="40"/>
        </w:rPr>
      </w:pPr>
    </w:p>
    <w:p w:rsidR="007958AC" w:rsidRDefault="007958AC" w:rsidP="0017157D">
      <w:pPr>
        <w:spacing w:after="0" w:line="240" w:lineRule="auto"/>
        <w:rPr>
          <w:rFonts w:cs="Arial"/>
          <w:b/>
          <w:sz w:val="40"/>
          <w:szCs w:val="40"/>
        </w:rPr>
      </w:pPr>
    </w:p>
    <w:p w:rsidR="00A17F25" w:rsidRDefault="00A17F25" w:rsidP="0017157D">
      <w:pPr>
        <w:spacing w:after="0" w:line="240" w:lineRule="auto"/>
        <w:rPr>
          <w:rFonts w:cs="Arial"/>
          <w:b/>
          <w:sz w:val="40"/>
          <w:szCs w:val="40"/>
        </w:rPr>
      </w:pPr>
    </w:p>
    <w:p w:rsidR="00A17F25" w:rsidRDefault="00A17F25" w:rsidP="0017157D">
      <w:pPr>
        <w:spacing w:after="0" w:line="240" w:lineRule="auto"/>
        <w:rPr>
          <w:rFonts w:cs="Arial"/>
          <w:b/>
          <w:sz w:val="40"/>
          <w:szCs w:val="40"/>
        </w:rPr>
      </w:pPr>
    </w:p>
    <w:p w:rsidR="00A17F25" w:rsidRDefault="00A17F25" w:rsidP="0017157D">
      <w:pPr>
        <w:spacing w:after="0" w:line="240" w:lineRule="auto"/>
        <w:rPr>
          <w:rFonts w:cs="Arial"/>
          <w:b/>
          <w:sz w:val="40"/>
          <w:szCs w:val="40"/>
        </w:rPr>
      </w:pPr>
    </w:p>
    <w:p w:rsidR="00A17F25" w:rsidRDefault="00A17F25" w:rsidP="0017157D">
      <w:pPr>
        <w:spacing w:after="0" w:line="240" w:lineRule="auto"/>
        <w:rPr>
          <w:rFonts w:cs="Arial"/>
          <w:b/>
          <w:sz w:val="40"/>
          <w:szCs w:val="40"/>
        </w:rPr>
      </w:pPr>
    </w:p>
    <w:p w:rsidR="00A17F25" w:rsidRDefault="00A17F25" w:rsidP="00A17F25">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Questions for the Experts:</w:t>
      </w:r>
    </w:p>
    <w:p w:rsidR="0056713A" w:rsidRDefault="0056713A" w:rsidP="0056713A">
      <w:pPr>
        <w:shd w:val="clear" w:color="auto" w:fill="FFFFFF"/>
        <w:spacing w:after="0" w:line="240" w:lineRule="auto"/>
        <w:rPr>
          <w:rFonts w:eastAsia="Times New Roman" w:cs="Segoe UI"/>
          <w:color w:val="212121"/>
          <w:sz w:val="24"/>
          <w:szCs w:val="24"/>
        </w:rPr>
      </w:pPr>
    </w:p>
    <w:p w:rsidR="0056713A" w:rsidRDefault="0056713A" w:rsidP="0056713A">
      <w:pPr>
        <w:shd w:val="clear" w:color="auto" w:fill="FFFFFF"/>
        <w:spacing w:after="0" w:line="240" w:lineRule="auto"/>
        <w:rPr>
          <w:rFonts w:eastAsia="Times New Roman" w:cs="Segoe UI"/>
          <w:color w:val="212121"/>
          <w:sz w:val="24"/>
          <w:szCs w:val="24"/>
        </w:rPr>
      </w:pPr>
    </w:p>
    <w:p w:rsidR="0056713A" w:rsidRPr="0056713A" w:rsidRDefault="0056713A" w:rsidP="0056713A">
      <w:pPr>
        <w:pStyle w:val="ListParagraph"/>
        <w:numPr>
          <w:ilvl w:val="0"/>
          <w:numId w:val="16"/>
        </w:numPr>
        <w:shd w:val="clear" w:color="auto" w:fill="FFFFFF"/>
        <w:spacing w:after="0" w:line="240" w:lineRule="auto"/>
        <w:rPr>
          <w:rFonts w:eastAsia="Times New Roman" w:cs="Segoe UI"/>
          <w:color w:val="212121"/>
          <w:sz w:val="24"/>
          <w:szCs w:val="24"/>
        </w:rPr>
      </w:pPr>
      <w:r w:rsidRPr="0056713A">
        <w:rPr>
          <w:rFonts w:eastAsia="Times New Roman" w:cs="Segoe UI"/>
          <w:color w:val="212121"/>
          <w:sz w:val="24"/>
          <w:szCs w:val="24"/>
        </w:rPr>
        <w:t>Hello -</w:t>
      </w:r>
    </w:p>
    <w:p w:rsidR="0056713A" w:rsidRPr="0056713A" w:rsidRDefault="0056713A" w:rsidP="0056713A">
      <w:pPr>
        <w:pStyle w:val="ListParagraph"/>
        <w:shd w:val="clear" w:color="auto" w:fill="FFFFFF"/>
        <w:spacing w:after="0" w:line="240" w:lineRule="auto"/>
        <w:rPr>
          <w:rFonts w:eastAsia="Times New Roman" w:cs="Segoe UI"/>
          <w:color w:val="212121"/>
          <w:sz w:val="24"/>
          <w:szCs w:val="24"/>
        </w:rPr>
      </w:pPr>
      <w:r w:rsidRPr="0056713A">
        <w:rPr>
          <w:rFonts w:eastAsia="Times New Roman" w:cs="Segoe UI"/>
          <w:color w:val="212121"/>
          <w:sz w:val="24"/>
          <w:szCs w:val="24"/>
        </w:rPr>
        <w:t>I'm going over the paperwork for a note I recently bought and have a question.  This is an unrecorded land contract, so no mortgage shows up on the title report.  How do I go about "foreclosing" in this situation?  (I put that in quotes because I don't know if that's the right term - is it evicting, is it giving them a 30-day notice?  Basically, how do I get the property back?).</w:t>
      </w:r>
    </w:p>
    <w:p w:rsidR="0056713A" w:rsidRPr="0056713A" w:rsidRDefault="0056713A" w:rsidP="0056713A">
      <w:pPr>
        <w:shd w:val="clear" w:color="auto" w:fill="FFFFFF"/>
        <w:spacing w:after="0" w:line="240" w:lineRule="auto"/>
        <w:rPr>
          <w:rFonts w:eastAsia="Times New Roman" w:cs="Segoe UI"/>
          <w:color w:val="212121"/>
          <w:sz w:val="24"/>
          <w:szCs w:val="24"/>
        </w:rPr>
      </w:pPr>
    </w:p>
    <w:p w:rsidR="0056713A" w:rsidRPr="0056713A" w:rsidRDefault="0056713A" w:rsidP="0056713A">
      <w:pPr>
        <w:pStyle w:val="ListParagraph"/>
        <w:shd w:val="clear" w:color="auto" w:fill="FFFFFF"/>
        <w:spacing w:after="0" w:line="240" w:lineRule="auto"/>
        <w:rPr>
          <w:rFonts w:eastAsia="Times New Roman" w:cs="Segoe UI"/>
          <w:color w:val="212121"/>
          <w:sz w:val="24"/>
          <w:szCs w:val="24"/>
        </w:rPr>
      </w:pPr>
      <w:r w:rsidRPr="0056713A">
        <w:rPr>
          <w:rFonts w:eastAsia="Times New Roman" w:cs="Segoe UI"/>
          <w:color w:val="212121"/>
          <w:sz w:val="24"/>
          <w:szCs w:val="24"/>
        </w:rPr>
        <w:t>The title report and land contract are attached.</w:t>
      </w:r>
    </w:p>
    <w:p w:rsidR="0056713A" w:rsidRPr="0056713A" w:rsidRDefault="0056713A" w:rsidP="0056713A">
      <w:pPr>
        <w:shd w:val="clear" w:color="auto" w:fill="FFFFFF"/>
        <w:spacing w:after="0" w:line="240" w:lineRule="auto"/>
        <w:rPr>
          <w:rFonts w:eastAsia="Times New Roman" w:cs="Segoe UI"/>
          <w:color w:val="212121"/>
          <w:sz w:val="24"/>
          <w:szCs w:val="24"/>
        </w:rPr>
      </w:pPr>
    </w:p>
    <w:p w:rsidR="0056713A" w:rsidRPr="0056713A" w:rsidRDefault="0056713A" w:rsidP="0056713A">
      <w:pPr>
        <w:pStyle w:val="ListParagraph"/>
        <w:shd w:val="clear" w:color="auto" w:fill="FFFFFF"/>
        <w:spacing w:after="240" w:line="240" w:lineRule="auto"/>
        <w:rPr>
          <w:rFonts w:eastAsia="Times New Roman" w:cs="Segoe UI"/>
          <w:color w:val="212121"/>
          <w:sz w:val="24"/>
          <w:szCs w:val="24"/>
        </w:rPr>
      </w:pPr>
      <w:r w:rsidRPr="0056713A">
        <w:rPr>
          <w:rFonts w:eastAsia="Times New Roman" w:cs="Segoe UI"/>
          <w:color w:val="212121"/>
          <w:sz w:val="24"/>
          <w:szCs w:val="24"/>
        </w:rPr>
        <w:t>Thanks,</w:t>
      </w:r>
    </w:p>
    <w:p w:rsidR="0056713A" w:rsidRPr="0056713A" w:rsidRDefault="0056713A" w:rsidP="0056713A">
      <w:pPr>
        <w:pStyle w:val="ListParagraph"/>
        <w:shd w:val="clear" w:color="auto" w:fill="FFFFFF"/>
        <w:spacing w:after="0" w:line="240" w:lineRule="auto"/>
        <w:rPr>
          <w:rFonts w:eastAsia="Times New Roman" w:cs="Segoe UI"/>
          <w:b/>
          <w:color w:val="212121"/>
          <w:sz w:val="24"/>
          <w:szCs w:val="24"/>
        </w:rPr>
      </w:pPr>
      <w:r w:rsidRPr="0056713A">
        <w:rPr>
          <w:rFonts w:eastAsia="Times New Roman" w:cs="Segoe UI"/>
          <w:b/>
          <w:color w:val="212121"/>
          <w:sz w:val="24"/>
          <w:szCs w:val="24"/>
        </w:rPr>
        <w:t>Sara Kranpitz</w:t>
      </w:r>
    </w:p>
    <w:p w:rsidR="00A17F25" w:rsidRPr="00747237" w:rsidRDefault="00A17F25" w:rsidP="0017157D">
      <w:pPr>
        <w:spacing w:after="0" w:line="240" w:lineRule="auto"/>
        <w:rPr>
          <w:rFonts w:cs="Arial"/>
          <w:b/>
          <w:sz w:val="24"/>
          <w:szCs w:val="24"/>
        </w:rPr>
      </w:pPr>
    </w:p>
    <w:p w:rsidR="007958AC" w:rsidRDefault="007958AC" w:rsidP="0017157D">
      <w:pPr>
        <w:spacing w:after="0" w:line="240" w:lineRule="auto"/>
        <w:rPr>
          <w:rFonts w:cs="Arial"/>
          <w:b/>
          <w:sz w:val="40"/>
          <w:szCs w:val="40"/>
        </w:rPr>
      </w:pPr>
    </w:p>
    <w:p w:rsidR="0056713A" w:rsidRDefault="0056713A" w:rsidP="0017157D">
      <w:pPr>
        <w:spacing w:after="0" w:line="240" w:lineRule="auto"/>
        <w:rPr>
          <w:rFonts w:cs="Arial"/>
          <w:b/>
          <w:sz w:val="40"/>
          <w:szCs w:val="40"/>
        </w:rPr>
      </w:pPr>
    </w:p>
    <w:p w:rsidR="0056713A" w:rsidRDefault="0056713A" w:rsidP="0017157D">
      <w:pPr>
        <w:spacing w:after="0" w:line="240" w:lineRule="auto"/>
        <w:rPr>
          <w:rFonts w:cs="Arial"/>
          <w:b/>
          <w:sz w:val="40"/>
          <w:szCs w:val="40"/>
        </w:rPr>
      </w:pPr>
    </w:p>
    <w:p w:rsidR="0056713A" w:rsidRDefault="0056713A" w:rsidP="0017157D">
      <w:pPr>
        <w:spacing w:after="0" w:line="240" w:lineRule="auto"/>
        <w:rPr>
          <w:rFonts w:cs="Arial"/>
          <w:b/>
          <w:sz w:val="40"/>
          <w:szCs w:val="40"/>
        </w:rPr>
      </w:pPr>
    </w:p>
    <w:p w:rsidR="0056713A" w:rsidRDefault="0056713A" w:rsidP="0017157D">
      <w:pPr>
        <w:spacing w:after="0" w:line="240" w:lineRule="auto"/>
        <w:rPr>
          <w:rFonts w:cs="Arial"/>
          <w:b/>
          <w:sz w:val="40"/>
          <w:szCs w:val="40"/>
        </w:rPr>
      </w:pPr>
    </w:p>
    <w:p w:rsidR="0056713A" w:rsidRDefault="0056713A" w:rsidP="0017157D">
      <w:pPr>
        <w:spacing w:after="0" w:line="240" w:lineRule="auto"/>
        <w:rPr>
          <w:rFonts w:cs="Arial"/>
          <w:b/>
          <w:sz w:val="40"/>
          <w:szCs w:val="40"/>
        </w:rPr>
      </w:pPr>
    </w:p>
    <w:p w:rsidR="0056713A" w:rsidRPr="0056713A" w:rsidRDefault="0056713A" w:rsidP="0056713A">
      <w:pPr>
        <w:pStyle w:val="ListParagraph"/>
        <w:numPr>
          <w:ilvl w:val="0"/>
          <w:numId w:val="16"/>
        </w:numPr>
        <w:spacing w:after="0" w:line="240" w:lineRule="auto"/>
        <w:rPr>
          <w:rFonts w:eastAsia="Times New Roman" w:cs="Times New Roman"/>
          <w:sz w:val="24"/>
          <w:szCs w:val="24"/>
        </w:rPr>
      </w:pPr>
      <w:r w:rsidRPr="0056713A">
        <w:rPr>
          <w:rFonts w:eastAsia="Times New Roman" w:cs="Segoe UI"/>
          <w:color w:val="212121"/>
          <w:sz w:val="24"/>
          <w:szCs w:val="24"/>
          <w:shd w:val="clear" w:color="auto" w:fill="FFFFFF"/>
        </w:rPr>
        <w:t>I purchased an NPL and there were back taxes owed in the amount of $1,599.  I have heard that back taxes can result in a lien placed on the property.  This "tax lien" can then be sold to an investor who could "foreclose" on the house and take the house to foreclosure auction.  Thus, as the new note holder, I would have $0 return to me.  So I am very keen on ensuring taxes are up to date on my notes.  </w:t>
      </w:r>
    </w:p>
    <w:p w:rsidR="0056713A" w:rsidRPr="0056713A" w:rsidRDefault="0056713A" w:rsidP="0056713A">
      <w:pPr>
        <w:shd w:val="clear" w:color="auto" w:fill="FFFFFF"/>
        <w:spacing w:after="0" w:line="240" w:lineRule="auto"/>
        <w:rPr>
          <w:rFonts w:eastAsia="Times New Roman" w:cs="Segoe UI"/>
          <w:color w:val="212121"/>
          <w:sz w:val="24"/>
          <w:szCs w:val="24"/>
        </w:rPr>
      </w:pPr>
    </w:p>
    <w:p w:rsidR="0056713A" w:rsidRPr="0056713A" w:rsidRDefault="0056713A" w:rsidP="0056713A">
      <w:pPr>
        <w:pStyle w:val="ListParagraph"/>
        <w:shd w:val="clear" w:color="auto" w:fill="FFFFFF"/>
        <w:spacing w:after="0" w:line="240" w:lineRule="auto"/>
        <w:rPr>
          <w:rFonts w:eastAsia="Times New Roman" w:cs="Segoe UI"/>
          <w:color w:val="212121"/>
          <w:sz w:val="24"/>
          <w:szCs w:val="24"/>
        </w:rPr>
      </w:pPr>
      <w:r w:rsidRPr="0056713A">
        <w:rPr>
          <w:rFonts w:eastAsia="Times New Roman" w:cs="Segoe UI"/>
          <w:color w:val="212121"/>
          <w:sz w:val="24"/>
          <w:szCs w:val="24"/>
        </w:rPr>
        <w:t>So I called the county treasurer for this note I purchased in Michigan.  The treasurer told me that Shiawassee County does not levy any tax liens on properties.  They just let the taxes grow until paid?  If this is true, is there any reason to pay the past due taxes of $1,599?  (I am working with the borrower in trying to get her caught up with pate payments as well as her taxes.)</w:t>
      </w:r>
    </w:p>
    <w:p w:rsidR="0056713A" w:rsidRPr="0056713A" w:rsidRDefault="0056713A" w:rsidP="0056713A">
      <w:pPr>
        <w:shd w:val="clear" w:color="auto" w:fill="FFFFFF"/>
        <w:spacing w:after="0" w:line="240" w:lineRule="auto"/>
        <w:rPr>
          <w:rFonts w:eastAsia="Times New Roman" w:cs="Segoe UI"/>
          <w:color w:val="212121"/>
          <w:sz w:val="24"/>
          <w:szCs w:val="24"/>
        </w:rPr>
      </w:pPr>
    </w:p>
    <w:p w:rsidR="0056713A" w:rsidRPr="0056713A" w:rsidRDefault="0056713A" w:rsidP="0056713A">
      <w:pPr>
        <w:pStyle w:val="ListParagraph"/>
        <w:shd w:val="clear" w:color="auto" w:fill="FFFFFF"/>
        <w:spacing w:after="0" w:line="240" w:lineRule="auto"/>
        <w:rPr>
          <w:rFonts w:eastAsia="Times New Roman" w:cs="Segoe UI"/>
          <w:color w:val="212121"/>
          <w:sz w:val="24"/>
          <w:szCs w:val="24"/>
        </w:rPr>
      </w:pPr>
      <w:proofErr w:type="gramStart"/>
      <w:r w:rsidRPr="0056713A">
        <w:rPr>
          <w:rFonts w:eastAsia="Times New Roman" w:cs="Segoe UI"/>
          <w:color w:val="212121"/>
          <w:sz w:val="24"/>
          <w:szCs w:val="24"/>
        </w:rPr>
        <w:t>A related question.</w:t>
      </w:r>
      <w:proofErr w:type="gramEnd"/>
      <w:r w:rsidRPr="0056713A">
        <w:rPr>
          <w:rFonts w:eastAsia="Times New Roman" w:cs="Segoe UI"/>
          <w:color w:val="212121"/>
          <w:sz w:val="24"/>
          <w:szCs w:val="24"/>
        </w:rPr>
        <w:t>  When a county does levy a tax lien, and then sells that tax lien to an investor, does that investor then take "first position lien" on the property even if there are prior year tax bills that were also sold to another investor in prior years?  Basically, what is the "order of positioning" when there are multiple tax liens on a single property (i.e., for taxes not paid over a several year period)?</w:t>
      </w:r>
    </w:p>
    <w:p w:rsidR="0056713A" w:rsidRPr="0056713A" w:rsidRDefault="0056713A" w:rsidP="0056713A">
      <w:pPr>
        <w:pStyle w:val="ListParagraph"/>
        <w:shd w:val="clear" w:color="auto" w:fill="FFFFFF"/>
        <w:spacing w:after="0" w:line="240" w:lineRule="auto"/>
        <w:rPr>
          <w:rFonts w:eastAsia="Times New Roman" w:cs="Segoe UI"/>
          <w:color w:val="212121"/>
          <w:sz w:val="24"/>
          <w:szCs w:val="24"/>
        </w:rPr>
      </w:pPr>
    </w:p>
    <w:p w:rsidR="0056713A" w:rsidRPr="0056713A" w:rsidRDefault="0056713A" w:rsidP="0056713A">
      <w:pPr>
        <w:pStyle w:val="ListParagraph"/>
        <w:shd w:val="clear" w:color="auto" w:fill="FFFFFF"/>
        <w:spacing w:after="0" w:line="240" w:lineRule="auto"/>
        <w:rPr>
          <w:rFonts w:eastAsia="Times New Roman" w:cs="Segoe UI"/>
          <w:color w:val="212121"/>
          <w:sz w:val="24"/>
          <w:szCs w:val="24"/>
        </w:rPr>
      </w:pPr>
      <w:r w:rsidRPr="0056713A">
        <w:rPr>
          <w:rFonts w:eastAsia="Times New Roman" w:cs="Segoe UI"/>
          <w:color w:val="000000"/>
          <w:sz w:val="24"/>
          <w:szCs w:val="24"/>
        </w:rPr>
        <w:t>Sincerely,</w:t>
      </w:r>
    </w:p>
    <w:p w:rsidR="0056713A" w:rsidRPr="0056713A" w:rsidRDefault="0056713A" w:rsidP="0056713A">
      <w:pPr>
        <w:pStyle w:val="ListParagraph"/>
        <w:shd w:val="clear" w:color="auto" w:fill="FFFFFF"/>
        <w:spacing w:after="0" w:line="240" w:lineRule="auto"/>
        <w:rPr>
          <w:rFonts w:eastAsia="Times New Roman" w:cs="Segoe UI"/>
          <w:b/>
          <w:color w:val="212121"/>
          <w:sz w:val="24"/>
          <w:szCs w:val="24"/>
        </w:rPr>
      </w:pPr>
      <w:r w:rsidRPr="0056713A">
        <w:rPr>
          <w:rFonts w:eastAsia="Times New Roman" w:cs="Segoe UI"/>
          <w:b/>
          <w:color w:val="212121"/>
          <w:sz w:val="24"/>
          <w:szCs w:val="24"/>
        </w:rPr>
        <w:t>Michael C. Rogers</w:t>
      </w:r>
    </w:p>
    <w:p w:rsidR="0056713A" w:rsidRDefault="0056713A" w:rsidP="0017157D">
      <w:pPr>
        <w:spacing w:after="0" w:line="240" w:lineRule="auto"/>
        <w:rPr>
          <w:rFonts w:cs="Arial"/>
          <w:b/>
          <w:sz w:val="40"/>
          <w:szCs w:val="40"/>
        </w:rPr>
      </w:pPr>
    </w:p>
    <w:p w:rsidR="007958AC" w:rsidRDefault="007958AC" w:rsidP="0017157D">
      <w:pPr>
        <w:spacing w:after="0" w:line="240" w:lineRule="auto"/>
        <w:rPr>
          <w:rFonts w:cs="Arial"/>
          <w:b/>
          <w:sz w:val="40"/>
          <w:szCs w:val="40"/>
        </w:rPr>
      </w:pPr>
    </w:p>
    <w:p w:rsidR="0056713A" w:rsidRDefault="0056713A" w:rsidP="0017157D">
      <w:pPr>
        <w:spacing w:after="0" w:line="240" w:lineRule="auto"/>
        <w:rPr>
          <w:rFonts w:cs="Arial"/>
          <w:b/>
          <w:sz w:val="40"/>
          <w:szCs w:val="40"/>
        </w:rPr>
      </w:pPr>
    </w:p>
    <w:p w:rsidR="0056713A" w:rsidRDefault="0056713A" w:rsidP="0017157D">
      <w:pPr>
        <w:spacing w:after="0" w:line="240" w:lineRule="auto"/>
        <w:rPr>
          <w:rFonts w:cs="Arial"/>
          <w:b/>
          <w:sz w:val="40"/>
          <w:szCs w:val="40"/>
        </w:rPr>
      </w:pPr>
    </w:p>
    <w:p w:rsidR="00F037D7" w:rsidRDefault="00F037D7" w:rsidP="00F037D7">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If Time Permits</w:t>
      </w:r>
      <w:r>
        <w:rPr>
          <w:rFonts w:eastAsia="Times New Roman" w:cs="Helvetica"/>
          <w:b/>
          <w:noProof/>
          <w:color w:val="333333"/>
          <w:sz w:val="36"/>
          <w:szCs w:val="36"/>
        </w:rPr>
        <w:t>:</w:t>
      </w:r>
    </w:p>
    <w:p w:rsidR="0056713A" w:rsidRDefault="0056713A" w:rsidP="0017157D">
      <w:pPr>
        <w:spacing w:after="0" w:line="240" w:lineRule="auto"/>
        <w:rPr>
          <w:rFonts w:cs="Arial"/>
          <w:b/>
          <w:sz w:val="40"/>
          <w:szCs w:val="40"/>
        </w:rPr>
      </w:pPr>
    </w:p>
    <w:p w:rsidR="0056713A" w:rsidRPr="0056713A" w:rsidRDefault="0056713A" w:rsidP="0056713A">
      <w:pPr>
        <w:pStyle w:val="ListParagraph"/>
        <w:numPr>
          <w:ilvl w:val="0"/>
          <w:numId w:val="16"/>
        </w:numPr>
        <w:spacing w:after="0" w:line="240" w:lineRule="auto"/>
        <w:rPr>
          <w:rFonts w:eastAsia="Times New Roman" w:cs="Times New Roman"/>
          <w:sz w:val="24"/>
          <w:szCs w:val="24"/>
        </w:rPr>
      </w:pPr>
      <w:r w:rsidRPr="0056713A">
        <w:rPr>
          <w:rFonts w:eastAsia="Times New Roman" w:cs="Segoe UI"/>
          <w:color w:val="212121"/>
          <w:sz w:val="24"/>
          <w:szCs w:val="24"/>
          <w:shd w:val="clear" w:color="auto" w:fill="FFFFFF"/>
        </w:rPr>
        <w:t>A local bank wants to sell me a couple of NPNs. This one has the most complete info.</w:t>
      </w:r>
    </w:p>
    <w:p w:rsidR="0056713A" w:rsidRPr="0056713A" w:rsidRDefault="0056713A" w:rsidP="0056713A">
      <w:pPr>
        <w:shd w:val="clear" w:color="auto" w:fill="FFFFFF"/>
        <w:spacing w:after="0" w:line="240" w:lineRule="auto"/>
        <w:rPr>
          <w:rFonts w:eastAsia="Times New Roman" w:cs="Segoe UI"/>
          <w:color w:val="212121"/>
          <w:sz w:val="24"/>
          <w:szCs w:val="24"/>
        </w:rPr>
      </w:pPr>
    </w:p>
    <w:p w:rsidR="0056713A" w:rsidRPr="0056713A" w:rsidRDefault="0056713A" w:rsidP="0056713A">
      <w:pPr>
        <w:pStyle w:val="ListParagraph"/>
        <w:shd w:val="clear" w:color="auto" w:fill="FFFFFF"/>
        <w:spacing w:after="0" w:line="240" w:lineRule="auto"/>
        <w:rPr>
          <w:rFonts w:eastAsia="Times New Roman" w:cs="Segoe UI"/>
          <w:color w:val="212121"/>
          <w:sz w:val="24"/>
          <w:szCs w:val="24"/>
        </w:rPr>
      </w:pPr>
      <w:r w:rsidRPr="0056713A">
        <w:rPr>
          <w:rFonts w:eastAsia="Times New Roman" w:cs="Segoe UI"/>
          <w:color w:val="212121"/>
          <w:sz w:val="24"/>
          <w:szCs w:val="24"/>
        </w:rPr>
        <w:t>There is a lot of equity in the property, but the owner is often late. I'd like your thoughts on what to offer for it, and how to approach it once I get it. I could probably foreclose, but someone might object to taking all her equity she's built up since 1999. Her payment is less than half of rent.</w:t>
      </w:r>
    </w:p>
    <w:p w:rsidR="0056713A" w:rsidRPr="0056713A" w:rsidRDefault="0056713A" w:rsidP="0056713A">
      <w:pPr>
        <w:shd w:val="clear" w:color="auto" w:fill="FFFFFF"/>
        <w:spacing w:after="0" w:line="240" w:lineRule="auto"/>
        <w:rPr>
          <w:rFonts w:eastAsia="Times New Roman" w:cs="Segoe UI"/>
          <w:color w:val="212121"/>
          <w:sz w:val="24"/>
          <w:szCs w:val="24"/>
        </w:rPr>
      </w:pPr>
    </w:p>
    <w:p w:rsidR="0056713A" w:rsidRPr="0056713A" w:rsidRDefault="0056713A" w:rsidP="0056713A">
      <w:pPr>
        <w:pStyle w:val="ListParagraph"/>
        <w:shd w:val="clear" w:color="auto" w:fill="FFFFFF"/>
        <w:spacing w:after="0" w:line="240" w:lineRule="auto"/>
        <w:rPr>
          <w:rFonts w:eastAsia="Times New Roman" w:cs="Segoe UI"/>
          <w:color w:val="212121"/>
          <w:sz w:val="24"/>
          <w:szCs w:val="24"/>
        </w:rPr>
      </w:pPr>
      <w:r w:rsidRPr="0056713A">
        <w:rPr>
          <w:rFonts w:eastAsia="Times New Roman" w:cs="Segoe UI"/>
          <w:color w:val="212121"/>
          <w:sz w:val="24"/>
          <w:szCs w:val="24"/>
        </w:rPr>
        <w:t>Thanks,</w:t>
      </w:r>
    </w:p>
    <w:p w:rsidR="0056713A" w:rsidRPr="0056713A" w:rsidRDefault="0056713A" w:rsidP="0056713A">
      <w:pPr>
        <w:pStyle w:val="ListParagraph"/>
        <w:shd w:val="clear" w:color="auto" w:fill="FFFFFF"/>
        <w:spacing w:line="240" w:lineRule="auto"/>
        <w:rPr>
          <w:rFonts w:eastAsia="Times New Roman" w:cs="Segoe UI"/>
          <w:b/>
          <w:color w:val="212121"/>
          <w:sz w:val="24"/>
          <w:szCs w:val="24"/>
        </w:rPr>
      </w:pPr>
      <w:r w:rsidRPr="0056713A">
        <w:rPr>
          <w:rFonts w:eastAsia="Times New Roman" w:cs="Segoe UI"/>
          <w:b/>
          <w:color w:val="212121"/>
          <w:sz w:val="24"/>
          <w:szCs w:val="24"/>
        </w:rPr>
        <w:t>Les Goss</w:t>
      </w:r>
    </w:p>
    <w:p w:rsidR="0056713A" w:rsidRDefault="0056713A" w:rsidP="0017157D">
      <w:pPr>
        <w:spacing w:after="0" w:line="240" w:lineRule="auto"/>
        <w:rPr>
          <w:rFonts w:cs="Arial"/>
          <w:b/>
          <w:sz w:val="40"/>
          <w:szCs w:val="40"/>
        </w:rPr>
      </w:pPr>
    </w:p>
    <w:p w:rsidR="00E407FB" w:rsidRDefault="00E407FB" w:rsidP="0017157D">
      <w:pPr>
        <w:spacing w:after="0" w:line="240" w:lineRule="auto"/>
        <w:rPr>
          <w:rFonts w:cs="Arial"/>
          <w:b/>
          <w:sz w:val="40"/>
          <w:szCs w:val="40"/>
        </w:rPr>
      </w:pPr>
    </w:p>
    <w:p w:rsidR="00E407FB" w:rsidRDefault="00E407FB" w:rsidP="0017157D">
      <w:pPr>
        <w:spacing w:after="0" w:line="240" w:lineRule="auto"/>
        <w:rPr>
          <w:rFonts w:cs="Arial"/>
          <w:b/>
          <w:sz w:val="40"/>
          <w:szCs w:val="40"/>
        </w:rPr>
      </w:pPr>
    </w:p>
    <w:p w:rsidR="00E407FB" w:rsidRDefault="00E407FB" w:rsidP="0017157D">
      <w:pPr>
        <w:spacing w:after="0" w:line="240" w:lineRule="auto"/>
        <w:rPr>
          <w:rFonts w:cs="Arial"/>
          <w:b/>
          <w:sz w:val="40"/>
          <w:szCs w:val="40"/>
        </w:rPr>
      </w:pPr>
    </w:p>
    <w:p w:rsidR="00E407FB" w:rsidRDefault="00E407FB" w:rsidP="0017157D">
      <w:pPr>
        <w:spacing w:after="0" w:line="240" w:lineRule="auto"/>
        <w:rPr>
          <w:rFonts w:cs="Arial"/>
          <w:b/>
          <w:sz w:val="40"/>
          <w:szCs w:val="40"/>
        </w:rPr>
      </w:pPr>
    </w:p>
    <w:p w:rsidR="00E407FB" w:rsidRDefault="00E407FB" w:rsidP="0017157D">
      <w:pPr>
        <w:spacing w:after="0" w:line="240" w:lineRule="auto"/>
        <w:rPr>
          <w:rFonts w:cs="Arial"/>
          <w:b/>
          <w:sz w:val="40"/>
          <w:szCs w:val="40"/>
        </w:rPr>
      </w:pPr>
    </w:p>
    <w:p w:rsidR="00E407FB" w:rsidRDefault="00E407FB" w:rsidP="0017157D">
      <w:pPr>
        <w:spacing w:after="0" w:line="240" w:lineRule="auto"/>
        <w:rPr>
          <w:rFonts w:cs="Arial"/>
          <w:b/>
          <w:sz w:val="40"/>
          <w:szCs w:val="40"/>
        </w:rPr>
      </w:pPr>
    </w:p>
    <w:p w:rsidR="00E407FB" w:rsidRDefault="00E407FB" w:rsidP="0017157D">
      <w:pPr>
        <w:spacing w:after="0" w:line="240" w:lineRule="auto"/>
        <w:rPr>
          <w:rFonts w:cs="Arial"/>
          <w:b/>
          <w:sz w:val="40"/>
          <w:szCs w:val="40"/>
        </w:rPr>
      </w:pPr>
    </w:p>
    <w:p w:rsidR="00E407FB" w:rsidRDefault="00E407FB" w:rsidP="0017157D">
      <w:pPr>
        <w:spacing w:after="0" w:line="240" w:lineRule="auto"/>
        <w:rPr>
          <w:rFonts w:cs="Arial"/>
          <w:b/>
          <w:sz w:val="40"/>
          <w:szCs w:val="40"/>
        </w:rPr>
      </w:pPr>
      <w:bookmarkStart w:id="0" w:name="_GoBack"/>
      <w:bookmarkEnd w:id="0"/>
    </w:p>
    <w:p w:rsidR="00E407FB" w:rsidRDefault="00E407FB" w:rsidP="00E407FB">
      <w:pPr>
        <w:pStyle w:val="ListParagraph"/>
        <w:numPr>
          <w:ilvl w:val="0"/>
          <w:numId w:val="16"/>
        </w:numPr>
        <w:spacing w:after="0" w:line="240" w:lineRule="auto"/>
        <w:rPr>
          <w:sz w:val="24"/>
          <w:szCs w:val="24"/>
        </w:rPr>
      </w:pPr>
      <w:r w:rsidRPr="00E407FB">
        <w:rPr>
          <w:sz w:val="24"/>
          <w:szCs w:val="24"/>
        </w:rPr>
        <w:t xml:space="preserve">Question – Best way to ‘talk’ to borrower to keep them paying tax liens &amp; maintaining house while we continue foreclosure? </w:t>
      </w:r>
    </w:p>
    <w:p w:rsidR="00E407FB" w:rsidRDefault="00E407FB" w:rsidP="00E407FB">
      <w:pPr>
        <w:pStyle w:val="ListParagraph"/>
        <w:spacing w:after="0" w:line="240" w:lineRule="auto"/>
        <w:rPr>
          <w:sz w:val="24"/>
          <w:szCs w:val="24"/>
        </w:rPr>
      </w:pPr>
    </w:p>
    <w:p w:rsidR="00E407FB" w:rsidRDefault="00E407FB" w:rsidP="00E407FB">
      <w:pPr>
        <w:pStyle w:val="ListParagraph"/>
        <w:spacing w:after="0" w:line="240" w:lineRule="auto"/>
        <w:rPr>
          <w:sz w:val="24"/>
          <w:szCs w:val="24"/>
        </w:rPr>
      </w:pPr>
      <w:r w:rsidRPr="00E407FB">
        <w:rPr>
          <w:sz w:val="24"/>
          <w:szCs w:val="24"/>
        </w:rPr>
        <w:t>Roman &amp; Robyn purchased the NP 1st lien late September 2015 Amount invested to date (including anticipated foreclosure) $10,000 - Foreclosure in the process.</w:t>
      </w:r>
    </w:p>
    <w:p w:rsidR="00E407FB" w:rsidRDefault="00E407FB" w:rsidP="00E407FB">
      <w:pPr>
        <w:pStyle w:val="ListParagraph"/>
        <w:spacing w:after="0" w:line="240" w:lineRule="auto"/>
        <w:rPr>
          <w:sz w:val="24"/>
          <w:szCs w:val="24"/>
        </w:rPr>
      </w:pPr>
    </w:p>
    <w:p w:rsidR="00E407FB" w:rsidRDefault="00E407FB" w:rsidP="00E407FB">
      <w:pPr>
        <w:pStyle w:val="ListParagraph"/>
        <w:spacing w:after="0" w:line="240" w:lineRule="auto"/>
        <w:rPr>
          <w:sz w:val="24"/>
          <w:szCs w:val="24"/>
        </w:rPr>
      </w:pPr>
      <w:r w:rsidRPr="00E407FB">
        <w:rPr>
          <w:sz w:val="24"/>
          <w:szCs w:val="24"/>
        </w:rPr>
        <w:t xml:space="preserve"> Expected to go to sheriff sale Sept-Oct. 2016 - After several ‘let us help’ letters &amp; a meeting between Roman (who played the innocent local realtor) &amp; the borrower, the borrower’s new wife has contacted us. She said they want to stay in house what can they do. </w:t>
      </w:r>
    </w:p>
    <w:p w:rsidR="00E407FB" w:rsidRDefault="00E407FB" w:rsidP="00E407FB">
      <w:pPr>
        <w:pStyle w:val="ListParagraph"/>
        <w:spacing w:after="0" w:line="240" w:lineRule="auto"/>
        <w:rPr>
          <w:sz w:val="24"/>
          <w:szCs w:val="24"/>
        </w:rPr>
      </w:pPr>
    </w:p>
    <w:p w:rsidR="00E407FB" w:rsidRDefault="00E407FB" w:rsidP="00E407FB">
      <w:pPr>
        <w:pStyle w:val="ListParagraph"/>
        <w:spacing w:after="0" w:line="240" w:lineRule="auto"/>
        <w:rPr>
          <w:sz w:val="24"/>
          <w:szCs w:val="24"/>
        </w:rPr>
      </w:pPr>
      <w:r w:rsidRPr="00E407FB">
        <w:rPr>
          <w:sz w:val="24"/>
          <w:szCs w:val="24"/>
        </w:rPr>
        <w:t xml:space="preserve">They have $15,000 cash now. - In an email Saturday she offered us $15,000 cash to buy house back. - We don’t think it will work with this borrower because of his history. </w:t>
      </w:r>
    </w:p>
    <w:p w:rsidR="00E407FB" w:rsidRDefault="00E407FB" w:rsidP="00E407FB">
      <w:pPr>
        <w:pStyle w:val="ListParagraph"/>
        <w:spacing w:after="0" w:line="240" w:lineRule="auto"/>
        <w:rPr>
          <w:sz w:val="24"/>
          <w:szCs w:val="24"/>
        </w:rPr>
      </w:pPr>
    </w:p>
    <w:p w:rsidR="00E407FB" w:rsidRDefault="00E407FB" w:rsidP="00E407FB">
      <w:pPr>
        <w:pStyle w:val="ListParagraph"/>
        <w:spacing w:after="0" w:line="240" w:lineRule="auto"/>
        <w:rPr>
          <w:sz w:val="24"/>
          <w:szCs w:val="24"/>
        </w:rPr>
      </w:pPr>
      <w:r w:rsidRPr="00E407FB">
        <w:rPr>
          <w:sz w:val="24"/>
          <w:szCs w:val="24"/>
        </w:rPr>
        <w:t xml:space="preserve">There are several liens (see attached title) which can wipe out with foreclosure on property. </w:t>
      </w:r>
    </w:p>
    <w:p w:rsidR="00E407FB" w:rsidRDefault="00E407FB" w:rsidP="00E407FB">
      <w:pPr>
        <w:pStyle w:val="ListParagraph"/>
        <w:spacing w:after="0" w:line="240" w:lineRule="auto"/>
        <w:rPr>
          <w:sz w:val="24"/>
          <w:szCs w:val="24"/>
        </w:rPr>
      </w:pPr>
      <w:r w:rsidRPr="00E407FB">
        <w:rPr>
          <w:sz w:val="24"/>
          <w:szCs w:val="24"/>
        </w:rPr>
        <w:t xml:space="preserve">Most significant item is borrower was indicted in May 2014 of IRS fraud. He &amp; 3 others are being investigated for using other people’s names &amp; </w:t>
      </w:r>
      <w:proofErr w:type="spellStart"/>
      <w:r w:rsidRPr="00E407FB">
        <w:rPr>
          <w:sz w:val="24"/>
          <w:szCs w:val="24"/>
        </w:rPr>
        <w:t>ss</w:t>
      </w:r>
      <w:proofErr w:type="spellEnd"/>
      <w:r w:rsidRPr="00E407FB">
        <w:rPr>
          <w:sz w:val="24"/>
          <w:szCs w:val="24"/>
        </w:rPr>
        <w:t xml:space="preserve"> numbers to file false tax returns; around $2 m. </w:t>
      </w:r>
    </w:p>
    <w:p w:rsidR="00E407FB" w:rsidRDefault="00E407FB" w:rsidP="00E407FB">
      <w:pPr>
        <w:pStyle w:val="ListParagraph"/>
        <w:spacing w:after="0" w:line="240" w:lineRule="auto"/>
        <w:rPr>
          <w:sz w:val="24"/>
          <w:szCs w:val="24"/>
        </w:rPr>
      </w:pPr>
      <w:r w:rsidRPr="00E407FB">
        <w:rPr>
          <w:sz w:val="24"/>
          <w:szCs w:val="24"/>
        </w:rPr>
        <w:t xml:space="preserve">Given his history; he has a nice rap sheet, we don’t think he would be a promising long term payer. - Tax liens certificates: </w:t>
      </w:r>
    </w:p>
    <w:p w:rsidR="00E407FB" w:rsidRDefault="00E407FB" w:rsidP="00E407FB">
      <w:pPr>
        <w:pStyle w:val="ListParagraph"/>
        <w:spacing w:after="0" w:line="240" w:lineRule="auto"/>
        <w:rPr>
          <w:sz w:val="24"/>
          <w:szCs w:val="24"/>
        </w:rPr>
      </w:pPr>
    </w:p>
    <w:p w:rsidR="00E407FB" w:rsidRDefault="00E407FB" w:rsidP="00E407FB">
      <w:pPr>
        <w:pStyle w:val="ListParagraph"/>
        <w:spacing w:after="0" w:line="240" w:lineRule="auto"/>
        <w:rPr>
          <w:sz w:val="24"/>
          <w:szCs w:val="24"/>
        </w:rPr>
      </w:pPr>
      <w:r w:rsidRPr="00E407FB">
        <w:rPr>
          <w:sz w:val="24"/>
          <w:szCs w:val="24"/>
        </w:rPr>
        <w:t xml:space="preserve">Liens were around $12k. Borrower had a payment plan with buyer of tax liens. </w:t>
      </w:r>
    </w:p>
    <w:p w:rsidR="00E407FB" w:rsidRDefault="00E407FB" w:rsidP="00E407FB">
      <w:pPr>
        <w:pStyle w:val="ListParagraph"/>
        <w:spacing w:after="0" w:line="240" w:lineRule="auto"/>
        <w:rPr>
          <w:sz w:val="24"/>
          <w:szCs w:val="24"/>
        </w:rPr>
      </w:pPr>
      <w:proofErr w:type="gramStart"/>
      <w:r w:rsidRPr="00E407FB">
        <w:rPr>
          <w:sz w:val="24"/>
          <w:szCs w:val="24"/>
        </w:rPr>
        <w:t>Paid around $6k.</w:t>
      </w:r>
      <w:proofErr w:type="gramEnd"/>
      <w:r w:rsidRPr="00E407FB">
        <w:rPr>
          <w:sz w:val="24"/>
          <w:szCs w:val="24"/>
        </w:rPr>
        <w:t xml:space="preserve"> Then they stopped making payments Feb. 2016. </w:t>
      </w:r>
    </w:p>
    <w:p w:rsidR="00E407FB" w:rsidRDefault="00E407FB" w:rsidP="00E407FB">
      <w:pPr>
        <w:pStyle w:val="ListParagraph"/>
        <w:spacing w:after="0" w:line="240" w:lineRule="auto"/>
        <w:rPr>
          <w:sz w:val="24"/>
          <w:szCs w:val="24"/>
        </w:rPr>
      </w:pPr>
    </w:p>
    <w:p w:rsidR="00E407FB" w:rsidRPr="00E407FB" w:rsidRDefault="00E407FB" w:rsidP="00E407FB">
      <w:pPr>
        <w:pStyle w:val="ListParagraph"/>
        <w:spacing w:after="0" w:line="240" w:lineRule="auto"/>
        <w:rPr>
          <w:sz w:val="24"/>
          <w:szCs w:val="24"/>
        </w:rPr>
      </w:pPr>
      <w:r w:rsidRPr="00E407FB">
        <w:rPr>
          <w:sz w:val="24"/>
          <w:szCs w:val="24"/>
        </w:rPr>
        <w:t>Borrower has set new payment plan of $472.78/</w:t>
      </w:r>
      <w:proofErr w:type="spellStart"/>
      <w:r w:rsidRPr="00E407FB">
        <w:rPr>
          <w:sz w:val="24"/>
          <w:szCs w:val="24"/>
        </w:rPr>
        <w:t>mo</w:t>
      </w:r>
      <w:proofErr w:type="spellEnd"/>
      <w:r w:rsidRPr="00E407FB">
        <w:rPr>
          <w:sz w:val="24"/>
          <w:szCs w:val="24"/>
        </w:rPr>
        <w:t xml:space="preserve"> June 2016 – May 2018.</w:t>
      </w:r>
    </w:p>
    <w:p w:rsidR="00E407FB" w:rsidRPr="00E407FB" w:rsidRDefault="00E407FB" w:rsidP="00E407FB">
      <w:pPr>
        <w:pStyle w:val="ListParagraph"/>
        <w:spacing w:after="0" w:line="240" w:lineRule="auto"/>
        <w:rPr>
          <w:sz w:val="24"/>
          <w:szCs w:val="24"/>
        </w:rPr>
      </w:pPr>
      <w:r w:rsidRPr="00E407FB">
        <w:rPr>
          <w:sz w:val="24"/>
          <w:szCs w:val="24"/>
        </w:rPr>
        <w:t>Summary Enclosed</w:t>
      </w:r>
    </w:p>
    <w:p w:rsidR="00E407FB" w:rsidRDefault="00E407FB" w:rsidP="00E407FB">
      <w:pPr>
        <w:pStyle w:val="ListParagraph"/>
        <w:spacing w:after="0" w:line="240" w:lineRule="auto"/>
        <w:rPr>
          <w:b/>
          <w:sz w:val="24"/>
          <w:szCs w:val="24"/>
        </w:rPr>
      </w:pPr>
      <w:r w:rsidRPr="00E407FB">
        <w:rPr>
          <w:b/>
          <w:sz w:val="24"/>
          <w:szCs w:val="24"/>
        </w:rPr>
        <w:t>Robyn Jackson</w:t>
      </w: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Pr="00E407FB" w:rsidRDefault="00E407FB"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FC0792" w:rsidP="0017157D">
      <w:hyperlink r:id="rId11"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FC0792"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252A27" w:rsidRDefault="00252A27" w:rsidP="00694C56">
      <w:pPr>
        <w:spacing w:line="240" w:lineRule="auto"/>
        <w:contextualSpacing/>
        <w:rPr>
          <w:rFonts w:cs="Segoe UI"/>
          <w:sz w:val="32"/>
          <w:szCs w:val="32"/>
          <w:shd w:val="clear" w:color="auto" w:fill="FFFFFF"/>
        </w:rPr>
      </w:pPr>
    </w:p>
    <w:p w:rsidR="00E407FB" w:rsidRDefault="00E407FB"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3"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FC0792" w:rsidP="004A5300">
      <w:pPr>
        <w:rPr>
          <w:rFonts w:ascii="Cambria" w:hAnsi="Cambria"/>
          <w:color w:val="002060"/>
        </w:rPr>
      </w:pPr>
      <w:hyperlink r:id="rId14"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FC0792" w:rsidP="004A5300">
      <w:pPr>
        <w:rPr>
          <w:color w:val="000000"/>
          <w:sz w:val="32"/>
          <w:szCs w:val="32"/>
        </w:rPr>
      </w:pPr>
      <w:hyperlink r:id="rId15"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FC0792" w:rsidP="00067923">
      <w:pPr>
        <w:rPr>
          <w:b/>
          <w:sz w:val="28"/>
          <w:szCs w:val="28"/>
        </w:rPr>
      </w:pPr>
      <w:hyperlink r:id="rId17"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8"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9"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0"/>
      <w:footerReference w:type="default" r:id="rId21"/>
      <w:headerReference w:type="first" r:id="rId2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792" w:rsidRDefault="00FC0792" w:rsidP="003444EE">
      <w:pPr>
        <w:spacing w:after="0" w:line="240" w:lineRule="auto"/>
      </w:pPr>
      <w:r>
        <w:separator/>
      </w:r>
    </w:p>
  </w:endnote>
  <w:endnote w:type="continuationSeparator" w:id="0">
    <w:p w:rsidR="00FC0792" w:rsidRDefault="00FC079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Athelas Italic"/>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792" w:rsidRDefault="00FC0792" w:rsidP="003444EE">
      <w:pPr>
        <w:spacing w:after="0" w:line="240" w:lineRule="auto"/>
      </w:pPr>
      <w:r>
        <w:separator/>
      </w:r>
    </w:p>
  </w:footnote>
  <w:footnote w:type="continuationSeparator" w:id="0">
    <w:p w:rsidR="00FC0792" w:rsidRDefault="00FC0792"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A17F25">
      <w:rPr>
        <w:rFonts w:eastAsia="Times New Roman" w:cs="Tahoma"/>
        <w:b/>
        <w:color w:val="000000"/>
        <w:sz w:val="40"/>
        <w:szCs w:val="40"/>
      </w:rPr>
      <w:t>05.17</w:t>
    </w:r>
    <w:r w:rsidR="002A2F44">
      <w:rPr>
        <w:rFonts w:eastAsia="Times New Roman" w:cs="Tahoma"/>
        <w:b/>
        <w:color w:val="000000"/>
        <w:sz w:val="40"/>
        <w:szCs w:val="40"/>
      </w:rPr>
      <w:t xml:space="preserve">.16 </w:t>
    </w:r>
    <w:r w:rsidR="00A17F25">
      <w:rPr>
        <w:rFonts w:eastAsia="Times New Roman" w:cs="Tahoma"/>
        <w:b/>
        <w:color w:val="000000"/>
        <w:sz w:val="40"/>
        <w:szCs w:val="40"/>
      </w:rPr>
      <w:t>N</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A17F25" w:rsidP="002A77A2">
    <w:pPr>
      <w:pStyle w:val="Header"/>
      <w:jc w:val="center"/>
      <w:rPr>
        <w:b/>
        <w:sz w:val="40"/>
        <w:szCs w:val="40"/>
      </w:rPr>
    </w:pPr>
    <w:r>
      <w:rPr>
        <w:b/>
        <w:sz w:val="40"/>
        <w:szCs w:val="40"/>
      </w:rPr>
      <w:t>Tuesday</w:t>
    </w:r>
    <w:r w:rsidR="00642D3E">
      <w:rPr>
        <w:b/>
        <w:sz w:val="40"/>
        <w:szCs w:val="40"/>
      </w:rPr>
      <w:t xml:space="preserve"> May</w:t>
    </w:r>
    <w:r w:rsidR="00EC6DE0">
      <w:rPr>
        <w:b/>
        <w:sz w:val="40"/>
        <w:szCs w:val="40"/>
      </w:rPr>
      <w:t xml:space="preserve"> </w:t>
    </w:r>
    <w:r>
      <w:rPr>
        <w:b/>
        <w:sz w:val="40"/>
        <w:szCs w:val="40"/>
      </w:rPr>
      <w:t>17</w:t>
    </w:r>
    <w:r w:rsidR="008B1158" w:rsidRPr="008B1158">
      <w:rPr>
        <w:b/>
        <w:sz w:val="40"/>
        <w:szCs w:val="40"/>
        <w:vertAlign w:val="superscript"/>
      </w:rPr>
      <w:t>th</w:t>
    </w:r>
    <w:r w:rsidR="002A2F44">
      <w:rPr>
        <w:b/>
        <w:sz w:val="40"/>
        <w:szCs w:val="40"/>
      </w:rPr>
      <w:t xml:space="preserve">, 2016 </w:t>
    </w:r>
    <w:r>
      <w:rPr>
        <w:b/>
        <w:sz w:val="40"/>
        <w:szCs w:val="40"/>
      </w:rPr>
      <w:t>N</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0"/>
  </w:num>
  <w:num w:numId="3">
    <w:abstractNumId w:val="3"/>
  </w:num>
  <w:num w:numId="4">
    <w:abstractNumId w:val="12"/>
  </w:num>
  <w:num w:numId="5">
    <w:abstractNumId w:val="7"/>
  </w:num>
  <w:num w:numId="6">
    <w:abstractNumId w:val="5"/>
  </w:num>
  <w:num w:numId="7">
    <w:abstractNumId w:val="13"/>
  </w:num>
  <w:num w:numId="8">
    <w:abstractNumId w:val="1"/>
  </w:num>
  <w:num w:numId="9">
    <w:abstractNumId w:val="2"/>
  </w:num>
  <w:num w:numId="10">
    <w:abstractNumId w:val="10"/>
  </w:num>
  <w:num w:numId="11">
    <w:abstractNumId w:val="9"/>
  </w:num>
  <w:num w:numId="12">
    <w:abstractNumId w:val="14"/>
  </w:num>
  <w:num w:numId="13">
    <w:abstractNumId w:val="6"/>
  </w:num>
  <w:num w:numId="14">
    <w:abstractNumId w:val="11"/>
  </w:num>
  <w:num w:numId="15">
    <w:abstractNumId w:val="15"/>
  </w:num>
  <w:num w:numId="1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2391F"/>
    <w:rsid w:val="00234ED7"/>
    <w:rsid w:val="0024769E"/>
    <w:rsid w:val="00252A27"/>
    <w:rsid w:val="00254EB0"/>
    <w:rsid w:val="00255D31"/>
    <w:rsid w:val="002746E6"/>
    <w:rsid w:val="0028135C"/>
    <w:rsid w:val="002A13D7"/>
    <w:rsid w:val="002A2F44"/>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4D1AC0"/>
    <w:rsid w:val="004F0625"/>
    <w:rsid w:val="00513C03"/>
    <w:rsid w:val="005156C4"/>
    <w:rsid w:val="00520722"/>
    <w:rsid w:val="00521E62"/>
    <w:rsid w:val="005351F2"/>
    <w:rsid w:val="00536B39"/>
    <w:rsid w:val="00541EA3"/>
    <w:rsid w:val="00542470"/>
    <w:rsid w:val="00562FA6"/>
    <w:rsid w:val="0056713A"/>
    <w:rsid w:val="00580664"/>
    <w:rsid w:val="0059462E"/>
    <w:rsid w:val="00596767"/>
    <w:rsid w:val="005A72C4"/>
    <w:rsid w:val="005B7803"/>
    <w:rsid w:val="005D10B5"/>
    <w:rsid w:val="005D7EB7"/>
    <w:rsid w:val="005E55D2"/>
    <w:rsid w:val="005F30E4"/>
    <w:rsid w:val="005F4C8A"/>
    <w:rsid w:val="005F6931"/>
    <w:rsid w:val="006001D2"/>
    <w:rsid w:val="00625973"/>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4C56"/>
    <w:rsid w:val="00697822"/>
    <w:rsid w:val="006B0BA6"/>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47237"/>
    <w:rsid w:val="00751166"/>
    <w:rsid w:val="007567DF"/>
    <w:rsid w:val="00760045"/>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B1158"/>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B3363"/>
    <w:rsid w:val="009C016B"/>
    <w:rsid w:val="009D14DD"/>
    <w:rsid w:val="009D170A"/>
    <w:rsid w:val="009D176C"/>
    <w:rsid w:val="00A056CF"/>
    <w:rsid w:val="00A07338"/>
    <w:rsid w:val="00A11036"/>
    <w:rsid w:val="00A142C8"/>
    <w:rsid w:val="00A15446"/>
    <w:rsid w:val="00A17F25"/>
    <w:rsid w:val="00A22944"/>
    <w:rsid w:val="00A258DD"/>
    <w:rsid w:val="00A27591"/>
    <w:rsid w:val="00A346F7"/>
    <w:rsid w:val="00A52923"/>
    <w:rsid w:val="00A54071"/>
    <w:rsid w:val="00A54492"/>
    <w:rsid w:val="00A5745F"/>
    <w:rsid w:val="00A70578"/>
    <w:rsid w:val="00A74A9D"/>
    <w:rsid w:val="00A8252D"/>
    <w:rsid w:val="00A833C6"/>
    <w:rsid w:val="00A855C3"/>
    <w:rsid w:val="00A94F64"/>
    <w:rsid w:val="00AA07A7"/>
    <w:rsid w:val="00AC0117"/>
    <w:rsid w:val="00AC687E"/>
    <w:rsid w:val="00AF5AEE"/>
    <w:rsid w:val="00B064F5"/>
    <w:rsid w:val="00B068F6"/>
    <w:rsid w:val="00B06FFE"/>
    <w:rsid w:val="00B12366"/>
    <w:rsid w:val="00B15383"/>
    <w:rsid w:val="00B166A7"/>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649B3"/>
    <w:rsid w:val="00F81CF4"/>
    <w:rsid w:val="00F834F1"/>
    <w:rsid w:val="00F97AB4"/>
    <w:rsid w:val="00FA2907"/>
    <w:rsid w:val="00FB2B2E"/>
    <w:rsid w:val="00FC06E3"/>
    <w:rsid w:val="00FC0792"/>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1rx9jcBhduY&amp;feature=youtu.be" TargetMode="External"/><Relationship Id="rId18" Type="http://schemas.openxmlformats.org/officeDocument/2006/relationships/hyperlink" Target="mailto:Content@noteschoo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yperlink" Target="mailto:Offering@colonialfundinggroup.com"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request/Enk7QksdLwgqXgVMK2Bz"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oteschool.com/summer-summit/"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Martha@notescho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EPaPuhlYejY"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679ED-D833-44E8-8F45-B6403F337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5</cp:revision>
  <cp:lastPrinted>2014-07-08T21:39:00Z</cp:lastPrinted>
  <dcterms:created xsi:type="dcterms:W3CDTF">2016-05-17T15:23:00Z</dcterms:created>
  <dcterms:modified xsi:type="dcterms:W3CDTF">2016-05-17T19:15:00Z</dcterms:modified>
</cp:coreProperties>
</file>