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2E" w:rsidRDefault="002A77A2" w:rsidP="00C90F2E">
      <w:pPr>
        <w:rPr>
          <w:rFonts w:eastAsia="Times New Roman" w:cs="Helvetica"/>
          <w:b/>
          <w:noProof/>
          <w:color w:val="333333"/>
          <w:sz w:val="36"/>
          <w:szCs w:val="36"/>
        </w:rPr>
      </w:pPr>
      <w:r>
        <w:rPr>
          <w:rFonts w:eastAsia="Times New Roman" w:cs="Helvetica"/>
          <w:b/>
          <w:noProof/>
          <w:color w:val="333333"/>
          <w:sz w:val="36"/>
          <w:szCs w:val="36"/>
        </w:rPr>
        <w:br w:type="page"/>
      </w:r>
    </w:p>
    <w:p w:rsidR="00C90F2E" w:rsidRDefault="00CD652A" w:rsidP="00C90F2E">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Questions for the Experts</w:t>
      </w:r>
      <w:r w:rsidR="00C90F2E" w:rsidRPr="001869AD">
        <w:rPr>
          <w:rFonts w:eastAsia="Times New Roman" w:cs="Helvetica"/>
          <w:b/>
          <w:noProof/>
          <w:color w:val="333333"/>
          <w:sz w:val="36"/>
          <w:szCs w:val="36"/>
        </w:rPr>
        <w:t>:</w:t>
      </w:r>
    </w:p>
    <w:p w:rsidR="00CF1359" w:rsidRDefault="00CF1359" w:rsidP="00C90F2E">
      <w:pPr>
        <w:spacing w:line="240" w:lineRule="auto"/>
        <w:contextualSpacing/>
        <w:rPr>
          <w:rFonts w:eastAsia="Times New Roman" w:cs="Helvetica"/>
          <w:b/>
          <w:noProof/>
          <w:color w:val="333333"/>
          <w:sz w:val="36"/>
          <w:szCs w:val="36"/>
        </w:rPr>
      </w:pPr>
    </w:p>
    <w:p w:rsidR="00B70740" w:rsidRPr="00B70740" w:rsidRDefault="00B70740" w:rsidP="00B70740">
      <w:pPr>
        <w:pStyle w:val="ListParagraph"/>
        <w:numPr>
          <w:ilvl w:val="0"/>
          <w:numId w:val="31"/>
        </w:numPr>
        <w:spacing w:after="0" w:line="240" w:lineRule="auto"/>
        <w:rPr>
          <w:rFonts w:eastAsia="Times New Roman" w:cs="Times New Roman"/>
          <w:color w:val="000000"/>
          <w:sz w:val="24"/>
          <w:szCs w:val="24"/>
        </w:rPr>
      </w:pPr>
      <w:r w:rsidRPr="00B70740">
        <w:rPr>
          <w:rFonts w:eastAsia="Times New Roman" w:cs="Times New Roman"/>
          <w:color w:val="000000"/>
          <w:sz w:val="24"/>
          <w:szCs w:val="24"/>
        </w:rPr>
        <w:t>Can this question be answered on a webinar please</w:t>
      </w:r>
      <w:proofErr w:type="gramStart"/>
      <w:r w:rsidRPr="00B70740">
        <w:rPr>
          <w:rFonts w:eastAsia="Times New Roman" w:cs="Times New Roman"/>
          <w:color w:val="000000"/>
          <w:sz w:val="24"/>
          <w:szCs w:val="24"/>
        </w:rPr>
        <w:t>....</w:t>
      </w:r>
      <w:proofErr w:type="gramEnd"/>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For a land contract, can or should the insurance be held in the property owners (our) name?  Insurance would be escrowed and paid by the servicer.  The buyers would obtain their own policy to cover their contents until the land contract is paid and the deed is transferred to their name and actually filed?  Looking to understand what we could/should do in this scenario.</w:t>
      </w:r>
    </w:p>
    <w:p w:rsidR="00CF1359" w:rsidRPr="00B70740" w:rsidRDefault="00CF1359" w:rsidP="00C90F2E">
      <w:pPr>
        <w:spacing w:line="240" w:lineRule="auto"/>
        <w:contextualSpacing/>
        <w:rPr>
          <w:rFonts w:eastAsia="Times New Roman" w:cs="Helvetica"/>
          <w:b/>
          <w:noProof/>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Additional background on this insurance question:</w:t>
      </w:r>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 xml:space="preserve">This is regarding a property we have owned locally since 08.  We originally discussed this on a webinar at end of Nov. when we had a problem tenant and a problem property </w:t>
      </w:r>
      <w:proofErr w:type="spellStart"/>
      <w:r w:rsidRPr="00B70740">
        <w:rPr>
          <w:rFonts w:eastAsia="Times New Roman" w:cs="Times New Roman"/>
          <w:color w:val="000000"/>
          <w:sz w:val="24"/>
          <w:szCs w:val="24"/>
        </w:rPr>
        <w:t>mgr</w:t>
      </w:r>
      <w:proofErr w:type="spellEnd"/>
      <w:r w:rsidRPr="00B70740">
        <w:rPr>
          <w:rFonts w:eastAsia="Times New Roman" w:cs="Times New Roman"/>
          <w:color w:val="000000"/>
          <w:sz w:val="24"/>
          <w:szCs w:val="24"/>
        </w:rPr>
        <w:t xml:space="preserve"> (original details attached).  Per Eddie and Charles' advice we decided to do seller finance and board it with NAA in Jan.  NAA has qualified a buyer and they are proceeding forward with a 20 yr. seller financed loan.  This will be a WRAP loan because there is an existing lien on the property.  Sales price is approx. double the current lien amount.   NAA will be servicing the loan- collecting payments and escrowing the taxes and insurance and paying those.  Per NAA they normally recommend the insurance co and the buyer gets their own policy.  We are learning that the new "additionally insured" buyer can be a "red flag" for the original mortgage holder.  We also know most banks never use the due on sale clause that is in all mortgages- however if they wanted to, they could.</w:t>
      </w:r>
    </w:p>
    <w:p w:rsidR="00B70740" w:rsidRDefault="00B70740" w:rsidP="00B70740">
      <w:pPr>
        <w:spacing w:after="0" w:line="240" w:lineRule="auto"/>
        <w:rPr>
          <w:rFonts w:eastAsia="Times New Roman" w:cs="Times New Roman"/>
          <w:color w:val="000000"/>
          <w:sz w:val="24"/>
          <w:szCs w:val="24"/>
        </w:rPr>
      </w:pPr>
    </w:p>
    <w:p w:rsidR="00B70740" w:rsidRDefault="00B70740" w:rsidP="00B70740">
      <w:pPr>
        <w:spacing w:after="0" w:line="240" w:lineRule="auto"/>
        <w:rPr>
          <w:rFonts w:eastAsia="Times New Roman" w:cs="Times New Roman"/>
          <w:color w:val="000000"/>
          <w:sz w:val="24"/>
          <w:szCs w:val="24"/>
        </w:rPr>
      </w:pPr>
    </w:p>
    <w:p w:rsidR="00B70740" w:rsidRDefault="00B70740" w:rsidP="00B70740">
      <w:pPr>
        <w:spacing w:after="0" w:line="240" w:lineRule="auto"/>
        <w:rPr>
          <w:rFonts w:eastAsia="Times New Roman" w:cs="Times New Roman"/>
          <w:color w:val="000000"/>
          <w:sz w:val="24"/>
          <w:szCs w:val="24"/>
        </w:rPr>
      </w:pPr>
    </w:p>
    <w:p w:rsidR="00B70740" w:rsidRDefault="00B70740" w:rsidP="00B70740">
      <w:pPr>
        <w:spacing w:after="0" w:line="240" w:lineRule="auto"/>
        <w:rPr>
          <w:rFonts w:eastAsia="Times New Roman" w:cs="Times New Roman"/>
          <w:color w:val="000000"/>
          <w:sz w:val="24"/>
          <w:szCs w:val="24"/>
        </w:rPr>
      </w:pPr>
    </w:p>
    <w:p w:rsid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spacing w:after="0" w:line="240" w:lineRule="auto"/>
        <w:rPr>
          <w:rFonts w:eastAsia="Times New Roman" w:cs="Times New Roman"/>
          <w:b/>
          <w:color w:val="000000"/>
          <w:sz w:val="24"/>
          <w:szCs w:val="24"/>
        </w:rPr>
      </w:pPr>
      <w:r w:rsidRPr="00B70740">
        <w:rPr>
          <w:rFonts w:eastAsia="Times New Roman" w:cs="Times New Roman"/>
          <w:b/>
          <w:color w:val="000000"/>
          <w:sz w:val="24"/>
          <w:szCs w:val="24"/>
        </w:rPr>
        <w:t>Continued…</w:t>
      </w: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lastRenderedPageBreak/>
        <w:t>Our question is- can we OR should we keep our own policy that we have always held on the property (our premium is about half what was quoted to the buyers by NAA).  If we can/should keep our policy and let NAA just collect the insurance to escrow and pay it annually along with prop taxes, would the new buyer need to be added as additionally insured to the policy?  What about adding verbiage to the land contract to NAA's land contract regarding insurance so in the event of a loss, bank would be paid 1st, our LLC 2nd and the buyers 3rd?</w:t>
      </w:r>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T</w:t>
      </w:r>
      <w:r>
        <w:rPr>
          <w:rFonts w:eastAsia="Times New Roman" w:cs="Times New Roman"/>
          <w:color w:val="000000"/>
          <w:sz w:val="24"/>
          <w:szCs w:val="24"/>
        </w:rPr>
        <w:t>r</w:t>
      </w:r>
      <w:r w:rsidRPr="00B70740">
        <w:rPr>
          <w:rFonts w:eastAsia="Times New Roman" w:cs="Times New Roman"/>
          <w:color w:val="000000"/>
          <w:sz w:val="24"/>
          <w:szCs w:val="24"/>
        </w:rPr>
        <w:t>ying not to make this too complicated but we need to find the best approach and would appreciate your ideas and input.  If this could be discussed this week we would appreciate it.</w:t>
      </w:r>
    </w:p>
    <w:p w:rsidR="00B70740" w:rsidRDefault="00B70740" w:rsidP="00B70740">
      <w:pPr>
        <w:pStyle w:val="ListParagraph"/>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Thanks,</w:t>
      </w:r>
    </w:p>
    <w:p w:rsidR="00B70740" w:rsidRPr="00B70740" w:rsidRDefault="00B70740" w:rsidP="00B70740">
      <w:pPr>
        <w:pStyle w:val="ListParagraph"/>
        <w:spacing w:after="0" w:line="240" w:lineRule="auto"/>
        <w:rPr>
          <w:rFonts w:eastAsia="Times New Roman" w:cs="Times New Roman"/>
          <w:b/>
          <w:color w:val="000000"/>
          <w:sz w:val="24"/>
          <w:szCs w:val="24"/>
        </w:rPr>
      </w:pPr>
      <w:r w:rsidRPr="00B70740">
        <w:rPr>
          <w:rFonts w:eastAsia="Times New Roman" w:cs="Times New Roman"/>
          <w:b/>
          <w:color w:val="000000"/>
          <w:sz w:val="24"/>
          <w:szCs w:val="24"/>
        </w:rPr>
        <w:t>Karen &amp; Todd Richards</w:t>
      </w:r>
    </w:p>
    <w:p w:rsidR="00B70740" w:rsidRPr="00CF1359" w:rsidRDefault="00B70740" w:rsidP="00C90F2E">
      <w:pPr>
        <w:spacing w:line="240" w:lineRule="auto"/>
        <w:contextualSpacing/>
        <w:rPr>
          <w:rFonts w:eastAsia="Times New Roman" w:cs="Helvetica"/>
          <w:b/>
          <w:noProof/>
          <w:sz w:val="36"/>
          <w:szCs w:val="36"/>
        </w:rPr>
      </w:pPr>
    </w:p>
    <w:p w:rsidR="00CF1359" w:rsidRDefault="00CF1359" w:rsidP="00C53879">
      <w:pPr>
        <w:spacing w:line="240" w:lineRule="auto"/>
        <w:contextualSpacing/>
        <w:rPr>
          <w:rFonts w:cs="Arial"/>
          <w:b/>
          <w:sz w:val="40"/>
          <w:szCs w:val="40"/>
        </w:rPr>
      </w:pPr>
    </w:p>
    <w:p w:rsidR="00B70740" w:rsidRDefault="00B70740" w:rsidP="00C53879">
      <w:pPr>
        <w:spacing w:line="240" w:lineRule="auto"/>
        <w:contextualSpacing/>
        <w:rPr>
          <w:rFonts w:cs="Arial"/>
          <w:b/>
          <w:sz w:val="40"/>
          <w:szCs w:val="40"/>
        </w:rPr>
      </w:pPr>
    </w:p>
    <w:p w:rsidR="00B70740" w:rsidRDefault="00B70740" w:rsidP="00C53879">
      <w:pPr>
        <w:spacing w:line="240" w:lineRule="auto"/>
        <w:contextualSpacing/>
        <w:rPr>
          <w:rFonts w:cs="Arial"/>
          <w:b/>
          <w:sz w:val="40"/>
          <w:szCs w:val="40"/>
        </w:rPr>
      </w:pPr>
    </w:p>
    <w:p w:rsidR="00B70740" w:rsidRDefault="00B70740" w:rsidP="00C53879">
      <w:pPr>
        <w:spacing w:line="240" w:lineRule="auto"/>
        <w:contextualSpacing/>
        <w:rPr>
          <w:rFonts w:cs="Arial"/>
          <w:b/>
          <w:sz w:val="40"/>
          <w:szCs w:val="40"/>
        </w:rPr>
      </w:pPr>
    </w:p>
    <w:p w:rsidR="00B70740" w:rsidRDefault="00B70740" w:rsidP="00C53879">
      <w:pPr>
        <w:spacing w:line="240" w:lineRule="auto"/>
        <w:contextualSpacing/>
        <w:rPr>
          <w:rFonts w:cs="Arial"/>
          <w:b/>
          <w:sz w:val="40"/>
          <w:szCs w:val="40"/>
        </w:rPr>
      </w:pPr>
    </w:p>
    <w:p w:rsidR="00B70740" w:rsidRDefault="00B70740" w:rsidP="00C53879">
      <w:pPr>
        <w:spacing w:line="240" w:lineRule="auto"/>
        <w:contextualSpacing/>
        <w:rPr>
          <w:rFonts w:cs="Arial"/>
          <w:b/>
          <w:sz w:val="40"/>
          <w:szCs w:val="40"/>
        </w:rPr>
      </w:pPr>
    </w:p>
    <w:p w:rsidR="00B70740" w:rsidRDefault="00B70740" w:rsidP="00C53879">
      <w:pPr>
        <w:spacing w:line="240" w:lineRule="auto"/>
        <w:contextualSpacing/>
        <w:rPr>
          <w:rFonts w:cs="Arial"/>
          <w:b/>
          <w:sz w:val="40"/>
          <w:szCs w:val="40"/>
        </w:rPr>
      </w:pPr>
    </w:p>
    <w:p w:rsidR="00B70740" w:rsidRDefault="00B70740" w:rsidP="00C53879">
      <w:pPr>
        <w:spacing w:line="240" w:lineRule="auto"/>
        <w:contextualSpacing/>
        <w:rPr>
          <w:rFonts w:cs="Arial"/>
          <w:b/>
          <w:sz w:val="40"/>
          <w:szCs w:val="40"/>
        </w:rPr>
      </w:pPr>
    </w:p>
    <w:p w:rsidR="00B70740" w:rsidRPr="00B70740" w:rsidRDefault="00B70740" w:rsidP="00B70740">
      <w:pPr>
        <w:pStyle w:val="ListParagraph"/>
        <w:numPr>
          <w:ilvl w:val="0"/>
          <w:numId w:val="31"/>
        </w:numPr>
        <w:spacing w:after="0" w:line="240" w:lineRule="auto"/>
        <w:rPr>
          <w:rFonts w:eastAsia="Times New Roman" w:cs="Times New Roman"/>
          <w:color w:val="000000"/>
          <w:sz w:val="24"/>
          <w:szCs w:val="24"/>
        </w:rPr>
      </w:pPr>
      <w:r w:rsidRPr="00B70740">
        <w:rPr>
          <w:rFonts w:eastAsia="Times New Roman" w:cs="Times New Roman"/>
          <w:color w:val="000000"/>
          <w:sz w:val="24"/>
          <w:szCs w:val="24"/>
        </w:rPr>
        <w:lastRenderedPageBreak/>
        <w:t>I came across this marketing to seller financed notes.</w:t>
      </w:r>
    </w:p>
    <w:p w:rsidR="00B70740" w:rsidRPr="00B70740" w:rsidRDefault="00B70740" w:rsidP="00B70740">
      <w:pPr>
        <w:spacing w:after="0" w:line="240" w:lineRule="auto"/>
        <w:ind w:firstLine="60"/>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Seller sold via land contract to buyer for $130,000 single family on 12/18/12.  Buyer put down $3000 and was to pay the seller directly $1000/month (no servicer) at 0% interest until the property was paid off in full.</w:t>
      </w: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*The land contract is recorded in Summit County.</w:t>
      </w: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The seller has an outstanding mortgage on the property for $98000. </w:t>
      </w: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In a "he said/she said" back and forth disagreement that has broken out between the 2 parties, the buyer is now making payments directly to the seller's lender and not forwarding any difference (which would be between $200-300/month).</w:t>
      </w: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Property taxes are being paid.</w:t>
      </w: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Is the only option available to the seller foreclosure since the contract is recorded?</w:t>
      </w:r>
    </w:p>
    <w:p w:rsidR="00B70740" w:rsidRDefault="00B70740" w:rsidP="00B70740">
      <w:pPr>
        <w:pStyle w:val="ListParagraph"/>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proofErr w:type="gramStart"/>
      <w:r w:rsidRPr="00B70740">
        <w:rPr>
          <w:rFonts w:eastAsia="Times New Roman" w:cs="Times New Roman"/>
          <w:color w:val="000000"/>
          <w:sz w:val="24"/>
          <w:szCs w:val="24"/>
        </w:rPr>
        <w:t>Would it have been better if the contract was not recorded and why?</w:t>
      </w:r>
      <w:proofErr w:type="gramEnd"/>
    </w:p>
    <w:p w:rsidR="00B70740" w:rsidRPr="00B70740" w:rsidRDefault="00B70740" w:rsidP="00C53879">
      <w:pPr>
        <w:spacing w:line="240" w:lineRule="auto"/>
        <w:contextualSpacing/>
        <w:rPr>
          <w:rFonts w:cs="Arial"/>
          <w:b/>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Property details:</w:t>
      </w:r>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proofErr w:type="gramStart"/>
      <w:r w:rsidRPr="00B70740">
        <w:rPr>
          <w:rFonts w:eastAsia="Times New Roman" w:cs="Times New Roman"/>
          <w:color w:val="000000"/>
          <w:sz w:val="24"/>
          <w:szCs w:val="24"/>
        </w:rPr>
        <w:t>1020 Dunning Rd.</w:t>
      </w:r>
      <w:proofErr w:type="gramEnd"/>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1794 Sq Ft Bi-Level</w:t>
      </w: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7.75 acres (with gas well)</w:t>
      </w: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 xml:space="preserve">5 </w:t>
      </w:r>
      <w:proofErr w:type="spellStart"/>
      <w:r w:rsidRPr="00B70740">
        <w:rPr>
          <w:rFonts w:eastAsia="Times New Roman" w:cs="Times New Roman"/>
          <w:color w:val="000000"/>
          <w:sz w:val="24"/>
          <w:szCs w:val="24"/>
        </w:rPr>
        <w:t>bdrms</w:t>
      </w:r>
      <w:proofErr w:type="spellEnd"/>
      <w:r w:rsidRPr="00B70740">
        <w:rPr>
          <w:rFonts w:eastAsia="Times New Roman" w:cs="Times New Roman"/>
          <w:color w:val="000000"/>
          <w:sz w:val="24"/>
          <w:szCs w:val="24"/>
        </w:rPr>
        <w:t>, 3 full baths (per former owners)</w:t>
      </w:r>
    </w:p>
    <w:p w:rsidR="00B70740" w:rsidRPr="00B70740" w:rsidRDefault="00B70740" w:rsidP="00B70740">
      <w:pPr>
        <w:pStyle w:val="ListParagraph"/>
        <w:spacing w:after="0" w:line="240" w:lineRule="auto"/>
        <w:rPr>
          <w:rFonts w:eastAsia="Times New Roman" w:cs="Times New Roman"/>
          <w:color w:val="000000"/>
          <w:sz w:val="24"/>
          <w:szCs w:val="24"/>
        </w:rPr>
      </w:pPr>
      <w:proofErr w:type="gramStart"/>
      <w:r w:rsidRPr="00B70740">
        <w:rPr>
          <w:rFonts w:eastAsia="Times New Roman" w:cs="Times New Roman"/>
          <w:color w:val="000000"/>
          <w:sz w:val="24"/>
          <w:szCs w:val="24"/>
        </w:rPr>
        <w:t>built</w:t>
      </w:r>
      <w:proofErr w:type="gramEnd"/>
      <w:r w:rsidRPr="00B70740">
        <w:rPr>
          <w:rFonts w:eastAsia="Times New Roman" w:cs="Times New Roman"/>
          <w:color w:val="000000"/>
          <w:sz w:val="24"/>
          <w:szCs w:val="24"/>
        </w:rPr>
        <w:t xml:space="preserve"> 1992</w:t>
      </w:r>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CMA shows rehabbed property worth $200-$225k.  Based on current exterior condition, current market value would be around $95-105k. </w:t>
      </w:r>
    </w:p>
    <w:p w:rsid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spacing w:after="0" w:line="240" w:lineRule="auto"/>
        <w:rPr>
          <w:rFonts w:eastAsia="Times New Roman" w:cs="Times New Roman"/>
          <w:b/>
          <w:color w:val="000000"/>
          <w:sz w:val="24"/>
          <w:szCs w:val="24"/>
        </w:rPr>
      </w:pPr>
      <w:r w:rsidRPr="00B70740">
        <w:rPr>
          <w:rFonts w:eastAsia="Times New Roman" w:cs="Times New Roman"/>
          <w:b/>
          <w:color w:val="000000"/>
          <w:sz w:val="24"/>
          <w:szCs w:val="24"/>
        </w:rPr>
        <w:t>Continued…</w:t>
      </w: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lastRenderedPageBreak/>
        <w:t>What I am not clear on is the position of the original owner.  She is still in title.  The terms of the LC have not been honored. </w:t>
      </w:r>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Buyer paid $3k down on 12/12 and the last payment was made in June of '13 (6 payments of $1000 [3k + 6k = 9k]) UPB at that time would have been $121k on the LC.  Buyer began making payments directly to the seller's lender at that point.  I do not have what those payments are, but per the LC contract par. 8, those payments are to be credited toward the buyer's payments and since the buyer loan is at 0% interest, 100% of it would all be considered going toward the principal of the LC purchase price.(Correct?)</w:t>
      </w:r>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 xml:space="preserve">IF the buyer has made payments directly to the </w:t>
      </w:r>
      <w:proofErr w:type="spellStart"/>
      <w:r w:rsidRPr="00B70740">
        <w:rPr>
          <w:rFonts w:eastAsia="Times New Roman" w:cs="Times New Roman"/>
          <w:color w:val="000000"/>
          <w:sz w:val="24"/>
          <w:szCs w:val="24"/>
        </w:rPr>
        <w:t>the</w:t>
      </w:r>
      <w:proofErr w:type="spellEnd"/>
      <w:r w:rsidRPr="00B70740">
        <w:rPr>
          <w:rFonts w:eastAsia="Times New Roman" w:cs="Times New Roman"/>
          <w:color w:val="000000"/>
          <w:sz w:val="24"/>
          <w:szCs w:val="24"/>
        </w:rPr>
        <w:t xml:space="preserve"> seller's lender in the neighborhood of $700/month, and since the buyer's interest rate is "0", then 31 payments has reduced the UPB on the LC by $21700, making the UPB of the LC comparable to the outstanding amortized mortgage the seller currently owes.</w:t>
      </w:r>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color w:val="000000"/>
          <w:sz w:val="24"/>
          <w:szCs w:val="24"/>
        </w:rPr>
      </w:pPr>
      <w:r w:rsidRPr="00B70740">
        <w:rPr>
          <w:rFonts w:eastAsia="Times New Roman" w:cs="Times New Roman"/>
          <w:color w:val="000000"/>
          <w:sz w:val="24"/>
          <w:szCs w:val="24"/>
        </w:rPr>
        <w:t>The value of the land contract is blown up at this point, unless I'm missing something.  No payments have been made to the seller since 7/13 which is in violation of the LC, but who gives a ......there's nothing here, I think.</w:t>
      </w:r>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spacing w:after="0" w:line="240" w:lineRule="auto"/>
        <w:rPr>
          <w:rFonts w:eastAsia="Times New Roman" w:cs="Times New Roman"/>
          <w:color w:val="000000"/>
          <w:sz w:val="24"/>
          <w:szCs w:val="24"/>
        </w:rPr>
      </w:pPr>
    </w:p>
    <w:p w:rsidR="00B70740" w:rsidRPr="00B70740" w:rsidRDefault="00B70740" w:rsidP="00B70740">
      <w:pPr>
        <w:pStyle w:val="ListParagraph"/>
        <w:spacing w:after="0" w:line="240" w:lineRule="auto"/>
        <w:rPr>
          <w:rFonts w:eastAsia="Times New Roman" w:cs="Times New Roman"/>
          <w:b/>
          <w:color w:val="000000"/>
          <w:sz w:val="24"/>
          <w:szCs w:val="24"/>
        </w:rPr>
      </w:pPr>
      <w:r w:rsidRPr="00B70740">
        <w:rPr>
          <w:rFonts w:eastAsia="Times New Roman" w:cs="Times New Roman"/>
          <w:b/>
          <w:color w:val="000000"/>
          <w:sz w:val="24"/>
          <w:szCs w:val="24"/>
        </w:rPr>
        <w:t>Roman Tarnawsky</w:t>
      </w:r>
    </w:p>
    <w:p w:rsidR="00B70740" w:rsidRDefault="00B70740" w:rsidP="00C53879">
      <w:pPr>
        <w:spacing w:line="240" w:lineRule="auto"/>
        <w:contextualSpacing/>
        <w:rPr>
          <w:rFonts w:cs="Arial"/>
          <w:b/>
          <w:sz w:val="40"/>
          <w:szCs w:val="40"/>
        </w:rPr>
      </w:pPr>
    </w:p>
    <w:p w:rsidR="008228CE" w:rsidRDefault="008228CE" w:rsidP="00C53879">
      <w:pPr>
        <w:spacing w:line="240" w:lineRule="auto"/>
        <w:contextualSpacing/>
        <w:rPr>
          <w:rFonts w:cs="Arial"/>
          <w:b/>
          <w:sz w:val="40"/>
          <w:szCs w:val="40"/>
        </w:rPr>
      </w:pPr>
    </w:p>
    <w:p w:rsidR="008228CE" w:rsidRDefault="008228CE" w:rsidP="00C53879">
      <w:pPr>
        <w:spacing w:line="240" w:lineRule="auto"/>
        <w:contextualSpacing/>
        <w:rPr>
          <w:rFonts w:cs="Arial"/>
          <w:b/>
          <w:sz w:val="40"/>
          <w:szCs w:val="40"/>
        </w:rPr>
      </w:pPr>
    </w:p>
    <w:p w:rsidR="008228CE" w:rsidRDefault="008228CE" w:rsidP="00C53879">
      <w:pPr>
        <w:spacing w:line="240" w:lineRule="auto"/>
        <w:contextualSpacing/>
        <w:rPr>
          <w:rFonts w:cs="Arial"/>
          <w:b/>
          <w:sz w:val="40"/>
          <w:szCs w:val="40"/>
        </w:rPr>
      </w:pPr>
    </w:p>
    <w:p w:rsidR="008228CE" w:rsidRDefault="008228CE" w:rsidP="00C53879">
      <w:pPr>
        <w:spacing w:line="240" w:lineRule="auto"/>
        <w:contextualSpacing/>
        <w:rPr>
          <w:rFonts w:cs="Arial"/>
          <w:b/>
          <w:sz w:val="40"/>
          <w:szCs w:val="40"/>
        </w:rPr>
      </w:pPr>
    </w:p>
    <w:p w:rsidR="008228CE" w:rsidRPr="008228CE" w:rsidRDefault="008228CE" w:rsidP="008228CE">
      <w:pPr>
        <w:pStyle w:val="ListParagraph"/>
        <w:numPr>
          <w:ilvl w:val="0"/>
          <w:numId w:val="31"/>
        </w:numPr>
        <w:rPr>
          <w:color w:val="000000"/>
          <w:sz w:val="24"/>
          <w:szCs w:val="24"/>
        </w:rPr>
      </w:pPr>
      <w:r w:rsidRPr="008228CE">
        <w:rPr>
          <w:color w:val="000000"/>
          <w:sz w:val="24"/>
          <w:szCs w:val="24"/>
        </w:rPr>
        <w:lastRenderedPageBreak/>
        <w:t xml:space="preserve">We do have an investor with </w:t>
      </w:r>
      <w:proofErr w:type="gramStart"/>
      <w:r w:rsidRPr="008228CE">
        <w:rPr>
          <w:color w:val="000000"/>
          <w:sz w:val="24"/>
          <w:szCs w:val="24"/>
        </w:rPr>
        <w:t>an</w:t>
      </w:r>
      <w:proofErr w:type="gramEnd"/>
      <w:r w:rsidRPr="008228CE">
        <w:rPr>
          <w:color w:val="000000"/>
          <w:sz w:val="24"/>
          <w:szCs w:val="24"/>
        </w:rPr>
        <w:t xml:space="preserve"> tax issue with notes.  If you have time on the call we would like to talk about it.</w:t>
      </w:r>
    </w:p>
    <w:p w:rsidR="008228CE" w:rsidRPr="008228CE" w:rsidRDefault="008228CE" w:rsidP="008228CE">
      <w:pPr>
        <w:pStyle w:val="ListParagraph"/>
        <w:rPr>
          <w:color w:val="000000"/>
          <w:sz w:val="24"/>
          <w:szCs w:val="24"/>
        </w:rPr>
      </w:pPr>
      <w:r w:rsidRPr="008228CE">
        <w:rPr>
          <w:color w:val="000000"/>
          <w:sz w:val="24"/>
          <w:szCs w:val="24"/>
        </w:rPr>
        <w:t>I did talk to Equity Trust about it today.</w:t>
      </w:r>
    </w:p>
    <w:p w:rsidR="008228CE" w:rsidRDefault="008228CE" w:rsidP="008228CE">
      <w:pPr>
        <w:pStyle w:val="ListParagraph"/>
        <w:shd w:val="clear" w:color="auto" w:fill="FFFFFF"/>
        <w:rPr>
          <w:color w:val="000000"/>
          <w:sz w:val="24"/>
          <w:szCs w:val="24"/>
        </w:rPr>
      </w:pPr>
    </w:p>
    <w:p w:rsidR="008228CE" w:rsidRPr="008228CE" w:rsidRDefault="008228CE" w:rsidP="008228CE">
      <w:pPr>
        <w:pStyle w:val="ListParagraph"/>
        <w:shd w:val="clear" w:color="auto" w:fill="FFFFFF"/>
        <w:rPr>
          <w:color w:val="000000"/>
          <w:sz w:val="24"/>
          <w:szCs w:val="24"/>
        </w:rPr>
      </w:pPr>
      <w:r w:rsidRPr="008228CE">
        <w:rPr>
          <w:color w:val="000000"/>
          <w:sz w:val="24"/>
          <w:szCs w:val="24"/>
        </w:rPr>
        <w:t>Hi Stu &amp; Tina,</w:t>
      </w:r>
    </w:p>
    <w:p w:rsidR="008228CE" w:rsidRDefault="008228CE" w:rsidP="008228CE">
      <w:pPr>
        <w:pStyle w:val="ListParagraph"/>
        <w:shd w:val="clear" w:color="auto" w:fill="FFFFFF"/>
        <w:rPr>
          <w:color w:val="000000"/>
          <w:sz w:val="24"/>
          <w:szCs w:val="24"/>
        </w:rPr>
      </w:pPr>
    </w:p>
    <w:p w:rsidR="008228CE" w:rsidRPr="008228CE" w:rsidRDefault="008228CE" w:rsidP="008228CE">
      <w:pPr>
        <w:pStyle w:val="ListParagraph"/>
        <w:shd w:val="clear" w:color="auto" w:fill="FFFFFF"/>
        <w:rPr>
          <w:color w:val="000000"/>
          <w:sz w:val="24"/>
          <w:szCs w:val="24"/>
        </w:rPr>
      </w:pPr>
      <w:r w:rsidRPr="008228CE">
        <w:rPr>
          <w:color w:val="000000"/>
          <w:sz w:val="24"/>
          <w:szCs w:val="24"/>
        </w:rPr>
        <w:t xml:space="preserve">Thank you again for discussing the Notes with me last Thursday at </w:t>
      </w:r>
      <w:proofErr w:type="gramStart"/>
      <w:r w:rsidRPr="008228CE">
        <w:rPr>
          <w:color w:val="000000"/>
          <w:sz w:val="24"/>
          <w:szCs w:val="24"/>
        </w:rPr>
        <w:t>REAPS/</w:t>
      </w:r>
      <w:proofErr w:type="gramEnd"/>
      <w:r w:rsidRPr="008228CE">
        <w:rPr>
          <w:color w:val="000000"/>
          <w:sz w:val="24"/>
          <w:szCs w:val="24"/>
        </w:rPr>
        <w:t>Bellevue.  </w:t>
      </w:r>
    </w:p>
    <w:p w:rsidR="008228CE" w:rsidRDefault="008228CE" w:rsidP="008228CE">
      <w:pPr>
        <w:pStyle w:val="ListParagraph"/>
        <w:shd w:val="clear" w:color="auto" w:fill="FFFFFF"/>
        <w:rPr>
          <w:color w:val="000000"/>
          <w:sz w:val="24"/>
          <w:szCs w:val="24"/>
        </w:rPr>
      </w:pPr>
    </w:p>
    <w:p w:rsidR="008228CE" w:rsidRPr="008228CE" w:rsidRDefault="008228CE" w:rsidP="008228CE">
      <w:pPr>
        <w:pStyle w:val="ListParagraph"/>
        <w:shd w:val="clear" w:color="auto" w:fill="FFFFFF"/>
        <w:rPr>
          <w:color w:val="000000"/>
          <w:sz w:val="24"/>
          <w:szCs w:val="24"/>
        </w:rPr>
      </w:pPr>
      <w:r w:rsidRPr="008228CE">
        <w:rPr>
          <w:color w:val="000000"/>
          <w:sz w:val="24"/>
          <w:szCs w:val="24"/>
        </w:rPr>
        <w:t>I dug a little deeper and now understand investing/tax terminology is much less consistent than I realized.  In general, I'm looking for a Passive Income investment that complies with the IRS' definition so that I can use the tax benefits.  </w:t>
      </w:r>
    </w:p>
    <w:p w:rsidR="008228CE" w:rsidRDefault="008228CE" w:rsidP="008228CE">
      <w:pPr>
        <w:pStyle w:val="ListParagraph"/>
        <w:shd w:val="clear" w:color="auto" w:fill="FFFFFF"/>
        <w:rPr>
          <w:color w:val="000000"/>
          <w:sz w:val="24"/>
          <w:szCs w:val="24"/>
        </w:rPr>
      </w:pPr>
    </w:p>
    <w:p w:rsidR="008228CE" w:rsidRDefault="008228CE" w:rsidP="008228CE">
      <w:pPr>
        <w:pStyle w:val="ListParagraph"/>
        <w:shd w:val="clear" w:color="auto" w:fill="FFFFFF"/>
        <w:rPr>
          <w:color w:val="000000"/>
          <w:sz w:val="24"/>
          <w:szCs w:val="24"/>
        </w:rPr>
      </w:pPr>
      <w:r w:rsidRPr="008228CE">
        <w:rPr>
          <w:color w:val="000000"/>
          <w:sz w:val="24"/>
          <w:szCs w:val="24"/>
        </w:rPr>
        <w:t xml:space="preserve">Many folks define Passive Income as income received on a regular basis, with little effort required to maintain it.  (From Wikipedia)  These folks are likely to include stocks and bonds in this definition of Passive Income.  By this definition, the </w:t>
      </w:r>
    </w:p>
    <w:p w:rsidR="008228CE" w:rsidRPr="008228CE" w:rsidRDefault="008228CE" w:rsidP="008228CE">
      <w:pPr>
        <w:pStyle w:val="ListParagraph"/>
        <w:shd w:val="clear" w:color="auto" w:fill="FFFFFF"/>
        <w:rPr>
          <w:color w:val="000000"/>
          <w:sz w:val="24"/>
          <w:szCs w:val="24"/>
        </w:rPr>
      </w:pPr>
      <w:r w:rsidRPr="008228CE">
        <w:rPr>
          <w:color w:val="000000"/>
          <w:sz w:val="24"/>
          <w:szCs w:val="24"/>
        </w:rPr>
        <w:t>Notes you are promoting would be Passive Income.  </w:t>
      </w:r>
      <w:hyperlink r:id="rId10" w:tgtFrame="_blank" w:history="1">
        <w:r w:rsidRPr="008228CE">
          <w:rPr>
            <w:rStyle w:val="Hyperlink"/>
            <w:sz w:val="24"/>
            <w:szCs w:val="24"/>
          </w:rPr>
          <w:t>http://www.goodfinancialcents.com/passive-income-ideas</w:t>
        </w:r>
      </w:hyperlink>
    </w:p>
    <w:p w:rsidR="008228CE" w:rsidRDefault="008228CE" w:rsidP="008228CE">
      <w:pPr>
        <w:pStyle w:val="ListParagraph"/>
        <w:shd w:val="clear" w:color="auto" w:fill="FFFFFF"/>
        <w:rPr>
          <w:color w:val="000000"/>
          <w:sz w:val="24"/>
          <w:szCs w:val="24"/>
        </w:rPr>
      </w:pPr>
    </w:p>
    <w:p w:rsidR="008228CE" w:rsidRDefault="008228CE" w:rsidP="008228CE">
      <w:pPr>
        <w:pStyle w:val="ListParagraph"/>
        <w:shd w:val="clear" w:color="auto" w:fill="FFFFFF"/>
        <w:rPr>
          <w:color w:val="000000"/>
          <w:sz w:val="24"/>
          <w:szCs w:val="24"/>
        </w:rPr>
      </w:pPr>
    </w:p>
    <w:p w:rsidR="008228CE" w:rsidRDefault="008228CE" w:rsidP="008228CE">
      <w:pPr>
        <w:pStyle w:val="ListParagraph"/>
        <w:shd w:val="clear" w:color="auto" w:fill="FFFFFF"/>
        <w:rPr>
          <w:color w:val="000000"/>
          <w:sz w:val="24"/>
          <w:szCs w:val="24"/>
        </w:rPr>
      </w:pPr>
    </w:p>
    <w:p w:rsidR="008228CE" w:rsidRDefault="008228CE" w:rsidP="008228CE">
      <w:pPr>
        <w:pStyle w:val="ListParagraph"/>
        <w:shd w:val="clear" w:color="auto" w:fill="FFFFFF"/>
        <w:rPr>
          <w:color w:val="000000"/>
          <w:sz w:val="24"/>
          <w:szCs w:val="24"/>
        </w:rPr>
      </w:pPr>
    </w:p>
    <w:p w:rsidR="008228CE" w:rsidRDefault="008228CE" w:rsidP="008228CE">
      <w:pPr>
        <w:pStyle w:val="ListParagraph"/>
        <w:shd w:val="clear" w:color="auto" w:fill="FFFFFF"/>
        <w:rPr>
          <w:color w:val="000000"/>
          <w:sz w:val="24"/>
          <w:szCs w:val="24"/>
        </w:rPr>
      </w:pPr>
    </w:p>
    <w:p w:rsidR="008228CE" w:rsidRDefault="008228CE" w:rsidP="008228CE">
      <w:pPr>
        <w:pStyle w:val="ListParagraph"/>
        <w:shd w:val="clear" w:color="auto" w:fill="FFFFFF"/>
        <w:rPr>
          <w:color w:val="000000"/>
          <w:sz w:val="24"/>
          <w:szCs w:val="24"/>
        </w:rPr>
      </w:pPr>
    </w:p>
    <w:p w:rsidR="008228CE" w:rsidRPr="008228CE" w:rsidRDefault="008228CE" w:rsidP="008228CE">
      <w:pPr>
        <w:pStyle w:val="ListParagraph"/>
        <w:shd w:val="clear" w:color="auto" w:fill="FFFFFF"/>
        <w:rPr>
          <w:b/>
          <w:color w:val="000000"/>
          <w:sz w:val="24"/>
          <w:szCs w:val="24"/>
        </w:rPr>
      </w:pPr>
    </w:p>
    <w:p w:rsidR="008228CE" w:rsidRPr="008228CE" w:rsidRDefault="008228CE" w:rsidP="008228CE">
      <w:pPr>
        <w:pStyle w:val="ListParagraph"/>
        <w:shd w:val="clear" w:color="auto" w:fill="FFFFFF"/>
        <w:rPr>
          <w:b/>
          <w:color w:val="000000"/>
          <w:sz w:val="24"/>
          <w:szCs w:val="24"/>
        </w:rPr>
      </w:pPr>
      <w:r w:rsidRPr="008228CE">
        <w:rPr>
          <w:b/>
          <w:color w:val="000000"/>
          <w:sz w:val="24"/>
          <w:szCs w:val="24"/>
        </w:rPr>
        <w:t>Continued…</w:t>
      </w:r>
    </w:p>
    <w:p w:rsidR="008228CE" w:rsidRDefault="008228CE" w:rsidP="008228CE">
      <w:pPr>
        <w:pStyle w:val="ListParagraph"/>
        <w:shd w:val="clear" w:color="auto" w:fill="FFFFFF"/>
        <w:rPr>
          <w:color w:val="000000"/>
          <w:sz w:val="24"/>
          <w:szCs w:val="24"/>
        </w:rPr>
      </w:pPr>
      <w:r w:rsidRPr="008228CE">
        <w:rPr>
          <w:color w:val="000000"/>
          <w:sz w:val="24"/>
          <w:szCs w:val="24"/>
        </w:rPr>
        <w:lastRenderedPageBreak/>
        <w:t xml:space="preserve">The US Internal Revenue Service uses a different definition for Passive Income.  The IRS categorizes income into three broad types, active (earned) income, passive (unearned) income, and portfolio income.  (The </w:t>
      </w:r>
      <w:proofErr w:type="spellStart"/>
      <w:r w:rsidRPr="008228CE">
        <w:rPr>
          <w:color w:val="000000"/>
          <w:sz w:val="24"/>
          <w:szCs w:val="24"/>
        </w:rPr>
        <w:t>RichDad</w:t>
      </w:r>
      <w:proofErr w:type="spellEnd"/>
      <w:r w:rsidRPr="008228CE">
        <w:rPr>
          <w:color w:val="000000"/>
          <w:sz w:val="24"/>
          <w:szCs w:val="24"/>
        </w:rPr>
        <w:t>/</w:t>
      </w:r>
      <w:proofErr w:type="spellStart"/>
      <w:r w:rsidRPr="008228CE">
        <w:rPr>
          <w:color w:val="000000"/>
          <w:sz w:val="24"/>
          <w:szCs w:val="24"/>
        </w:rPr>
        <w:t>PoorDad</w:t>
      </w:r>
      <w:proofErr w:type="spellEnd"/>
      <w:r w:rsidRPr="008228CE">
        <w:rPr>
          <w:color w:val="000000"/>
          <w:sz w:val="24"/>
          <w:szCs w:val="24"/>
        </w:rPr>
        <w:t xml:space="preserve"> book series uses the IRS definitions.)  The IRS has different tax rules for each category.  </w:t>
      </w:r>
    </w:p>
    <w:p w:rsidR="008228CE" w:rsidRDefault="008228CE" w:rsidP="008228CE">
      <w:pPr>
        <w:pStyle w:val="ListParagraph"/>
        <w:shd w:val="clear" w:color="auto" w:fill="FFFFFF"/>
        <w:rPr>
          <w:color w:val="000000"/>
          <w:sz w:val="24"/>
          <w:szCs w:val="24"/>
        </w:rPr>
      </w:pPr>
    </w:p>
    <w:p w:rsidR="008228CE" w:rsidRPr="008228CE" w:rsidRDefault="008228CE" w:rsidP="008228CE">
      <w:pPr>
        <w:pStyle w:val="ListParagraph"/>
        <w:shd w:val="clear" w:color="auto" w:fill="FFFFFF"/>
        <w:rPr>
          <w:color w:val="000000"/>
          <w:sz w:val="24"/>
          <w:szCs w:val="24"/>
        </w:rPr>
      </w:pPr>
      <w:r w:rsidRPr="008228CE">
        <w:rPr>
          <w:color w:val="000000"/>
          <w:sz w:val="24"/>
          <w:szCs w:val="24"/>
        </w:rPr>
        <w:t>By the IRS definition, stocks and bonds are portfolio income.  I may be wrong, but I assume Notes are also considered portfolio income.  </w:t>
      </w:r>
    </w:p>
    <w:p w:rsidR="008228CE" w:rsidRDefault="008228CE" w:rsidP="008228CE">
      <w:pPr>
        <w:pStyle w:val="ListParagraph"/>
        <w:shd w:val="clear" w:color="auto" w:fill="FFFFFF"/>
        <w:spacing w:line="240" w:lineRule="auto"/>
        <w:rPr>
          <w:color w:val="000000"/>
          <w:sz w:val="24"/>
          <w:szCs w:val="24"/>
        </w:rPr>
      </w:pPr>
    </w:p>
    <w:p w:rsidR="008228CE" w:rsidRPr="008228CE" w:rsidRDefault="008228CE" w:rsidP="008228CE">
      <w:pPr>
        <w:pStyle w:val="ListParagraph"/>
        <w:shd w:val="clear" w:color="auto" w:fill="FFFFFF"/>
        <w:spacing w:line="240" w:lineRule="auto"/>
        <w:rPr>
          <w:color w:val="000000"/>
          <w:sz w:val="24"/>
          <w:szCs w:val="24"/>
        </w:rPr>
      </w:pPr>
      <w:r w:rsidRPr="008228CE">
        <w:rPr>
          <w:color w:val="000000"/>
          <w:sz w:val="24"/>
          <w:szCs w:val="24"/>
        </w:rPr>
        <w:t>FYI - For a sleep-inducing read, IRS Publication 925 includes a definition for Passive Activity Income.  </w:t>
      </w:r>
      <w:hyperlink r:id="rId11" w:tgtFrame="_blank" w:history="1">
        <w:r w:rsidRPr="008228CE">
          <w:rPr>
            <w:rStyle w:val="Hyperlink"/>
            <w:sz w:val="24"/>
            <w:szCs w:val="24"/>
          </w:rPr>
          <w:t>https://www.irs.gov/pub/irs-pdf/p925.pdf</w:t>
        </w:r>
      </w:hyperlink>
    </w:p>
    <w:p w:rsidR="00EA0D7B" w:rsidRDefault="00EA0D7B" w:rsidP="008228CE">
      <w:pPr>
        <w:pStyle w:val="ListParagraph"/>
        <w:shd w:val="clear" w:color="auto" w:fill="FFFFFF"/>
        <w:spacing w:line="240" w:lineRule="auto"/>
        <w:rPr>
          <w:color w:val="000000"/>
          <w:sz w:val="24"/>
          <w:szCs w:val="24"/>
        </w:rPr>
      </w:pPr>
    </w:p>
    <w:p w:rsidR="008228CE" w:rsidRPr="008228CE" w:rsidRDefault="008228CE" w:rsidP="008228CE">
      <w:pPr>
        <w:pStyle w:val="ListParagraph"/>
        <w:shd w:val="clear" w:color="auto" w:fill="FFFFFF"/>
        <w:spacing w:line="240" w:lineRule="auto"/>
        <w:rPr>
          <w:color w:val="000000"/>
          <w:sz w:val="24"/>
          <w:szCs w:val="24"/>
        </w:rPr>
      </w:pPr>
      <w:r w:rsidRPr="008228CE">
        <w:rPr>
          <w:color w:val="000000"/>
          <w:sz w:val="24"/>
          <w:szCs w:val="24"/>
        </w:rPr>
        <w:t>Thanks</w:t>
      </w:r>
    </w:p>
    <w:p w:rsidR="008228CE" w:rsidRPr="008228CE" w:rsidRDefault="008228CE" w:rsidP="008228CE">
      <w:pPr>
        <w:pStyle w:val="ListParagraph"/>
        <w:spacing w:line="240" w:lineRule="auto"/>
        <w:rPr>
          <w:b/>
          <w:color w:val="000000"/>
          <w:sz w:val="24"/>
          <w:szCs w:val="24"/>
        </w:rPr>
      </w:pPr>
      <w:r w:rsidRPr="008228CE">
        <w:rPr>
          <w:b/>
          <w:color w:val="000000"/>
          <w:sz w:val="24"/>
          <w:szCs w:val="24"/>
        </w:rPr>
        <w:t>Stu</w:t>
      </w:r>
    </w:p>
    <w:p w:rsidR="008228CE" w:rsidRDefault="008228CE"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Default="00865700" w:rsidP="00C53879">
      <w:pPr>
        <w:spacing w:line="240" w:lineRule="auto"/>
        <w:contextualSpacing/>
        <w:rPr>
          <w:rFonts w:cs="Arial"/>
          <w:b/>
          <w:sz w:val="40"/>
          <w:szCs w:val="40"/>
        </w:rPr>
      </w:pPr>
    </w:p>
    <w:p w:rsidR="00865700" w:rsidRPr="00865700" w:rsidRDefault="00865700" w:rsidP="00865700">
      <w:pPr>
        <w:pStyle w:val="ListParagraph"/>
        <w:numPr>
          <w:ilvl w:val="0"/>
          <w:numId w:val="31"/>
        </w:numPr>
        <w:spacing w:after="0" w:line="240" w:lineRule="auto"/>
        <w:rPr>
          <w:rFonts w:eastAsia="Times New Roman" w:cs="Times New Roman"/>
          <w:color w:val="000000"/>
          <w:sz w:val="24"/>
          <w:szCs w:val="24"/>
        </w:rPr>
      </w:pPr>
      <w:r w:rsidRPr="00865700">
        <w:rPr>
          <w:rFonts w:eastAsia="Times New Roman" w:cs="Arial"/>
          <w:color w:val="000000"/>
          <w:sz w:val="24"/>
          <w:szCs w:val="24"/>
        </w:rPr>
        <w:t>An update on the house that I am purchasing using seller financing.</w:t>
      </w:r>
    </w:p>
    <w:p w:rsidR="00865700" w:rsidRPr="00865700" w:rsidRDefault="00865700" w:rsidP="00865700">
      <w:pPr>
        <w:spacing w:after="0" w:line="240" w:lineRule="auto"/>
        <w:ind w:firstLine="60"/>
        <w:rPr>
          <w:rFonts w:eastAsia="Times New Roman" w:cs="Times New Roman"/>
          <w:color w:val="000000"/>
          <w:sz w:val="24"/>
          <w:szCs w:val="24"/>
        </w:rPr>
      </w:pP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There is an Abstract of Judgment in favor of the state filed against the owner.</w:t>
      </w:r>
    </w:p>
    <w:p w:rsidR="00865700" w:rsidRPr="00865700" w:rsidRDefault="00865700" w:rsidP="00865700">
      <w:pPr>
        <w:spacing w:after="0" w:line="240" w:lineRule="auto"/>
        <w:ind w:firstLine="60"/>
        <w:rPr>
          <w:rFonts w:eastAsia="Times New Roman" w:cs="Times New Roman"/>
          <w:color w:val="000000"/>
          <w:sz w:val="24"/>
          <w:szCs w:val="24"/>
        </w:rPr>
      </w:pPr>
      <w:bookmarkStart w:id="0" w:name="_GoBack"/>
      <w:bookmarkEnd w:id="0"/>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In Texas, an Abstract of Judgment does not attach to homestead property.</w:t>
      </w: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Unfortunately, he rents out rooms to boarders.</w:t>
      </w: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The portion of the house that is income-producing cannot be claimed as homestead.</w:t>
      </w:r>
    </w:p>
    <w:p w:rsidR="00865700" w:rsidRPr="00865700" w:rsidRDefault="00865700" w:rsidP="00865700">
      <w:pPr>
        <w:spacing w:after="0" w:line="240" w:lineRule="auto"/>
        <w:ind w:firstLine="60"/>
        <w:rPr>
          <w:rFonts w:eastAsia="Times New Roman" w:cs="Times New Roman"/>
          <w:color w:val="000000"/>
          <w:sz w:val="24"/>
          <w:szCs w:val="24"/>
        </w:rPr>
      </w:pP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So, does that mean that part of the proceeds of the sale will go to the state instead of the seller?</w:t>
      </w: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If 15% of the house is rented out, he will only get 85% of the proceeds?</w:t>
      </w:r>
    </w:p>
    <w:p w:rsidR="00865700" w:rsidRPr="00865700" w:rsidRDefault="00865700" w:rsidP="00865700">
      <w:pPr>
        <w:spacing w:after="0" w:line="240" w:lineRule="auto"/>
        <w:ind w:firstLine="60"/>
        <w:rPr>
          <w:rFonts w:eastAsia="Times New Roman" w:cs="Times New Roman"/>
          <w:color w:val="000000"/>
          <w:sz w:val="24"/>
          <w:szCs w:val="24"/>
        </w:rPr>
      </w:pP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Money received from the sale of homestead property is not subject to seizure by a creditor for 6 months.</w:t>
      </w: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So, the seller will lose the proceeds if he doesn't reinvest them in another homestead.</w:t>
      </w:r>
    </w:p>
    <w:p w:rsidR="00865700" w:rsidRPr="00865700" w:rsidRDefault="00865700" w:rsidP="00865700">
      <w:pPr>
        <w:spacing w:after="0" w:line="240" w:lineRule="auto"/>
        <w:ind w:firstLine="60"/>
        <w:rPr>
          <w:rFonts w:eastAsia="Times New Roman" w:cs="Times New Roman"/>
          <w:color w:val="000000"/>
          <w:sz w:val="24"/>
          <w:szCs w:val="24"/>
        </w:rPr>
      </w:pP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Am I missing an alternate solution to this problem? </w:t>
      </w: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Would bankruptcy make the Abstract of Judgment go away?</w:t>
      </w:r>
    </w:p>
    <w:p w:rsidR="00865700" w:rsidRPr="00865700" w:rsidRDefault="00865700" w:rsidP="00865700">
      <w:pPr>
        <w:spacing w:after="0" w:line="240" w:lineRule="auto"/>
        <w:ind w:firstLine="60"/>
        <w:rPr>
          <w:rFonts w:eastAsia="Times New Roman" w:cs="Times New Roman"/>
          <w:color w:val="000000"/>
          <w:sz w:val="24"/>
          <w:szCs w:val="24"/>
        </w:rPr>
      </w:pPr>
    </w:p>
    <w:p w:rsidR="00865700" w:rsidRPr="00865700" w:rsidRDefault="00865700" w:rsidP="00865700">
      <w:pPr>
        <w:pStyle w:val="ListParagraph"/>
        <w:spacing w:after="0" w:line="240" w:lineRule="auto"/>
        <w:rPr>
          <w:rFonts w:eastAsia="Times New Roman" w:cs="Times New Roman"/>
          <w:color w:val="000000"/>
          <w:sz w:val="24"/>
          <w:szCs w:val="24"/>
        </w:rPr>
      </w:pPr>
      <w:r w:rsidRPr="00865700">
        <w:rPr>
          <w:rFonts w:eastAsia="Times New Roman" w:cs="Arial"/>
          <w:color w:val="000000"/>
          <w:sz w:val="24"/>
          <w:szCs w:val="24"/>
        </w:rPr>
        <w:t>Regards,</w:t>
      </w:r>
    </w:p>
    <w:p w:rsidR="00865700" w:rsidRPr="00865700" w:rsidRDefault="00865700" w:rsidP="00865700">
      <w:pPr>
        <w:pStyle w:val="ListParagraph"/>
        <w:spacing w:after="0" w:line="240" w:lineRule="auto"/>
        <w:rPr>
          <w:rFonts w:eastAsia="Times New Roman" w:cs="Times New Roman"/>
          <w:b/>
          <w:color w:val="000000"/>
          <w:sz w:val="24"/>
          <w:szCs w:val="24"/>
        </w:rPr>
      </w:pPr>
      <w:r w:rsidRPr="00865700">
        <w:rPr>
          <w:rFonts w:eastAsia="Times New Roman" w:cs="Arial"/>
          <w:b/>
          <w:color w:val="000000"/>
          <w:sz w:val="24"/>
          <w:szCs w:val="24"/>
        </w:rPr>
        <w:t>Russ</w:t>
      </w:r>
    </w:p>
    <w:p w:rsidR="00865700" w:rsidRPr="00C90F2E" w:rsidRDefault="00865700" w:rsidP="00C53879">
      <w:pPr>
        <w:spacing w:line="240" w:lineRule="auto"/>
        <w:contextualSpacing/>
        <w:rPr>
          <w:rFonts w:cs="Arial"/>
          <w:b/>
          <w:sz w:val="40"/>
          <w:szCs w:val="40"/>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A425DD" w:rsidP="00067923">
      <w:pPr>
        <w:rPr>
          <w:b/>
          <w:sz w:val="28"/>
          <w:szCs w:val="28"/>
        </w:rPr>
      </w:pPr>
      <w:hyperlink r:id="rId13"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4"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5"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6"/>
      <w:footerReference w:type="default" r:id="rId17"/>
      <w:headerReference w:type="first" r:id="rId18"/>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5DD" w:rsidRDefault="00A425DD" w:rsidP="003444EE">
      <w:pPr>
        <w:spacing w:after="0" w:line="240" w:lineRule="auto"/>
      </w:pPr>
      <w:r>
        <w:separator/>
      </w:r>
    </w:p>
  </w:endnote>
  <w:endnote w:type="continuationSeparator" w:id="0">
    <w:p w:rsidR="00A425DD" w:rsidRDefault="00A425DD"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5DD" w:rsidRDefault="00A425DD" w:rsidP="003444EE">
      <w:pPr>
        <w:spacing w:after="0" w:line="240" w:lineRule="auto"/>
      </w:pPr>
      <w:r>
        <w:separator/>
      </w:r>
    </w:p>
  </w:footnote>
  <w:footnote w:type="continuationSeparator" w:id="0">
    <w:p w:rsidR="00A425DD" w:rsidRDefault="00A425DD"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551006">
      <w:rPr>
        <w:rFonts w:eastAsia="Times New Roman" w:cs="Tahoma"/>
        <w:b/>
        <w:color w:val="000000"/>
        <w:sz w:val="40"/>
        <w:szCs w:val="40"/>
      </w:rPr>
      <w:t>02.29</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551006" w:rsidP="002A77A2">
    <w:pPr>
      <w:pStyle w:val="Header"/>
      <w:jc w:val="center"/>
      <w:rPr>
        <w:b/>
        <w:sz w:val="40"/>
        <w:szCs w:val="40"/>
      </w:rPr>
    </w:pPr>
    <w:r>
      <w:rPr>
        <w:b/>
        <w:sz w:val="40"/>
        <w:szCs w:val="40"/>
      </w:rPr>
      <w:t>Monday February 29</w:t>
    </w:r>
    <w:r w:rsidRPr="00551006">
      <w:rPr>
        <w:b/>
        <w:sz w:val="40"/>
        <w:szCs w:val="40"/>
        <w:vertAlign w:val="superscript"/>
      </w:rPr>
      <w:t>th</w:t>
    </w:r>
    <w:r w:rsidR="006F610E">
      <w:rPr>
        <w:b/>
        <w:sz w:val="40"/>
        <w:szCs w:val="40"/>
      </w:rPr>
      <w:t>, 2016 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9A1990"/>
    <w:multiLevelType w:val="hybridMultilevel"/>
    <w:tmpl w:val="DBB07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9"/>
  </w:num>
  <w:num w:numId="3">
    <w:abstractNumId w:val="30"/>
  </w:num>
  <w:num w:numId="4">
    <w:abstractNumId w:val="9"/>
  </w:num>
  <w:num w:numId="5">
    <w:abstractNumId w:val="16"/>
  </w:num>
  <w:num w:numId="6">
    <w:abstractNumId w:val="5"/>
  </w:num>
  <w:num w:numId="7">
    <w:abstractNumId w:val="17"/>
  </w:num>
  <w:num w:numId="8">
    <w:abstractNumId w:val="27"/>
  </w:num>
  <w:num w:numId="9">
    <w:abstractNumId w:val="28"/>
  </w:num>
  <w:num w:numId="10">
    <w:abstractNumId w:val="29"/>
  </w:num>
  <w:num w:numId="11">
    <w:abstractNumId w:val="25"/>
  </w:num>
  <w:num w:numId="12">
    <w:abstractNumId w:val="22"/>
  </w:num>
  <w:num w:numId="13">
    <w:abstractNumId w:val="3"/>
  </w:num>
  <w:num w:numId="14">
    <w:abstractNumId w:val="11"/>
  </w:num>
  <w:num w:numId="15">
    <w:abstractNumId w:val="6"/>
  </w:num>
  <w:num w:numId="16">
    <w:abstractNumId w:val="10"/>
  </w:num>
  <w:num w:numId="17">
    <w:abstractNumId w:val="4"/>
  </w:num>
  <w:num w:numId="18">
    <w:abstractNumId w:val="13"/>
  </w:num>
  <w:num w:numId="19">
    <w:abstractNumId w:val="18"/>
  </w:num>
  <w:num w:numId="20">
    <w:abstractNumId w:val="26"/>
  </w:num>
  <w:num w:numId="21">
    <w:abstractNumId w:val="14"/>
  </w:num>
  <w:num w:numId="22">
    <w:abstractNumId w:val="23"/>
  </w:num>
  <w:num w:numId="23">
    <w:abstractNumId w:val="7"/>
  </w:num>
  <w:num w:numId="24">
    <w:abstractNumId w:val="12"/>
  </w:num>
  <w:num w:numId="25">
    <w:abstractNumId w:val="24"/>
  </w:num>
  <w:num w:numId="26">
    <w:abstractNumId w:val="2"/>
  </w:num>
  <w:num w:numId="27">
    <w:abstractNumId w:val="15"/>
  </w:num>
  <w:num w:numId="28">
    <w:abstractNumId w:val="1"/>
  </w:num>
  <w:num w:numId="29">
    <w:abstractNumId w:val="8"/>
  </w:num>
  <w:num w:numId="30">
    <w:abstractNumId w:val="21"/>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32563"/>
    <w:rsid w:val="0015136E"/>
    <w:rsid w:val="00151E8D"/>
    <w:rsid w:val="001528AD"/>
    <w:rsid w:val="0016075D"/>
    <w:rsid w:val="00160778"/>
    <w:rsid w:val="00160A2A"/>
    <w:rsid w:val="0016337F"/>
    <w:rsid w:val="00165512"/>
    <w:rsid w:val="001679EF"/>
    <w:rsid w:val="00173139"/>
    <w:rsid w:val="001743DA"/>
    <w:rsid w:val="001869AD"/>
    <w:rsid w:val="00190BE9"/>
    <w:rsid w:val="00192A65"/>
    <w:rsid w:val="001B2A61"/>
    <w:rsid w:val="001E5D40"/>
    <w:rsid w:val="001E5DFD"/>
    <w:rsid w:val="0021241E"/>
    <w:rsid w:val="00234ED7"/>
    <w:rsid w:val="0024769E"/>
    <w:rsid w:val="00254EB0"/>
    <w:rsid w:val="00255D31"/>
    <w:rsid w:val="002746E6"/>
    <w:rsid w:val="002A13D7"/>
    <w:rsid w:val="002A77A2"/>
    <w:rsid w:val="002B598E"/>
    <w:rsid w:val="002C6C73"/>
    <w:rsid w:val="002D2553"/>
    <w:rsid w:val="002D508B"/>
    <w:rsid w:val="002D7E8E"/>
    <w:rsid w:val="002F1A0C"/>
    <w:rsid w:val="002F5B06"/>
    <w:rsid w:val="003444EE"/>
    <w:rsid w:val="003A0564"/>
    <w:rsid w:val="003B19D5"/>
    <w:rsid w:val="003B401E"/>
    <w:rsid w:val="003B6DFD"/>
    <w:rsid w:val="003B7970"/>
    <w:rsid w:val="003D4C63"/>
    <w:rsid w:val="003F4BF3"/>
    <w:rsid w:val="0041718E"/>
    <w:rsid w:val="00455C8B"/>
    <w:rsid w:val="004568EA"/>
    <w:rsid w:val="00460618"/>
    <w:rsid w:val="004611EE"/>
    <w:rsid w:val="00481E56"/>
    <w:rsid w:val="004921FB"/>
    <w:rsid w:val="004B1ADD"/>
    <w:rsid w:val="004B1B10"/>
    <w:rsid w:val="005156C4"/>
    <w:rsid w:val="00520722"/>
    <w:rsid w:val="00521E62"/>
    <w:rsid w:val="005351F2"/>
    <w:rsid w:val="00536B39"/>
    <w:rsid w:val="00542470"/>
    <w:rsid w:val="00551006"/>
    <w:rsid w:val="0059462E"/>
    <w:rsid w:val="00596767"/>
    <w:rsid w:val="005A72C4"/>
    <w:rsid w:val="005B7803"/>
    <w:rsid w:val="005D10B5"/>
    <w:rsid w:val="005F6931"/>
    <w:rsid w:val="006001D2"/>
    <w:rsid w:val="00651E50"/>
    <w:rsid w:val="00654032"/>
    <w:rsid w:val="00662BBE"/>
    <w:rsid w:val="006733D3"/>
    <w:rsid w:val="00675DEA"/>
    <w:rsid w:val="0069207C"/>
    <w:rsid w:val="00697822"/>
    <w:rsid w:val="006C0675"/>
    <w:rsid w:val="006F610E"/>
    <w:rsid w:val="0070509C"/>
    <w:rsid w:val="00711644"/>
    <w:rsid w:val="00717E01"/>
    <w:rsid w:val="00725598"/>
    <w:rsid w:val="007567DF"/>
    <w:rsid w:val="00771FE6"/>
    <w:rsid w:val="00774C55"/>
    <w:rsid w:val="00793AAB"/>
    <w:rsid w:val="007C12F6"/>
    <w:rsid w:val="007C1B4C"/>
    <w:rsid w:val="007C7DED"/>
    <w:rsid w:val="008228CE"/>
    <w:rsid w:val="0084678E"/>
    <w:rsid w:val="008624BC"/>
    <w:rsid w:val="00865700"/>
    <w:rsid w:val="0087636A"/>
    <w:rsid w:val="008828C3"/>
    <w:rsid w:val="00897026"/>
    <w:rsid w:val="008A3E31"/>
    <w:rsid w:val="008A4B02"/>
    <w:rsid w:val="008D140F"/>
    <w:rsid w:val="008E4152"/>
    <w:rsid w:val="008F6BF9"/>
    <w:rsid w:val="0091101B"/>
    <w:rsid w:val="00914AD5"/>
    <w:rsid w:val="0093012D"/>
    <w:rsid w:val="0094718B"/>
    <w:rsid w:val="00951C52"/>
    <w:rsid w:val="00983C54"/>
    <w:rsid w:val="00984497"/>
    <w:rsid w:val="0099561F"/>
    <w:rsid w:val="009A1144"/>
    <w:rsid w:val="009A3CA0"/>
    <w:rsid w:val="009A6AC5"/>
    <w:rsid w:val="009C016B"/>
    <w:rsid w:val="009D170A"/>
    <w:rsid w:val="009D176C"/>
    <w:rsid w:val="009E5FAF"/>
    <w:rsid w:val="00A07338"/>
    <w:rsid w:val="00A11036"/>
    <w:rsid w:val="00A142C8"/>
    <w:rsid w:val="00A15446"/>
    <w:rsid w:val="00A22944"/>
    <w:rsid w:val="00A258DD"/>
    <w:rsid w:val="00A425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62EB8"/>
    <w:rsid w:val="00B70740"/>
    <w:rsid w:val="00B733AA"/>
    <w:rsid w:val="00BB1597"/>
    <w:rsid w:val="00BB4DB3"/>
    <w:rsid w:val="00BD7717"/>
    <w:rsid w:val="00BE0058"/>
    <w:rsid w:val="00BE7A8C"/>
    <w:rsid w:val="00C371CE"/>
    <w:rsid w:val="00C4200F"/>
    <w:rsid w:val="00C53879"/>
    <w:rsid w:val="00C75B47"/>
    <w:rsid w:val="00C80868"/>
    <w:rsid w:val="00C90F2E"/>
    <w:rsid w:val="00CA2C70"/>
    <w:rsid w:val="00CB3769"/>
    <w:rsid w:val="00CC5734"/>
    <w:rsid w:val="00CD652A"/>
    <w:rsid w:val="00CF1359"/>
    <w:rsid w:val="00CF68EE"/>
    <w:rsid w:val="00D1745A"/>
    <w:rsid w:val="00D23E95"/>
    <w:rsid w:val="00D36874"/>
    <w:rsid w:val="00D50C56"/>
    <w:rsid w:val="00D56A9B"/>
    <w:rsid w:val="00D60366"/>
    <w:rsid w:val="00D647EA"/>
    <w:rsid w:val="00D651F1"/>
    <w:rsid w:val="00D65E69"/>
    <w:rsid w:val="00D661CB"/>
    <w:rsid w:val="00D911E5"/>
    <w:rsid w:val="00DB06A5"/>
    <w:rsid w:val="00DB71E2"/>
    <w:rsid w:val="00DC0B5B"/>
    <w:rsid w:val="00DD13CA"/>
    <w:rsid w:val="00DD48EB"/>
    <w:rsid w:val="00DF03D7"/>
    <w:rsid w:val="00E068AB"/>
    <w:rsid w:val="00E21EF9"/>
    <w:rsid w:val="00E343D3"/>
    <w:rsid w:val="00E42289"/>
    <w:rsid w:val="00E458A5"/>
    <w:rsid w:val="00E85717"/>
    <w:rsid w:val="00E93F72"/>
    <w:rsid w:val="00EA0D7B"/>
    <w:rsid w:val="00EA30DA"/>
    <w:rsid w:val="00EA6DA3"/>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67601435">
      <w:bodyDiv w:val="1"/>
      <w:marLeft w:val="0"/>
      <w:marRight w:val="0"/>
      <w:marTop w:val="0"/>
      <w:marBottom w:val="0"/>
      <w:divBdr>
        <w:top w:val="none" w:sz="0" w:space="0" w:color="auto"/>
        <w:left w:val="none" w:sz="0" w:space="0" w:color="auto"/>
        <w:bottom w:val="none" w:sz="0" w:space="0" w:color="auto"/>
        <w:right w:val="none" w:sz="0" w:space="0" w:color="auto"/>
      </w:divBdr>
      <w:divsChild>
        <w:div w:id="137307872">
          <w:marLeft w:val="0"/>
          <w:marRight w:val="0"/>
          <w:marTop w:val="0"/>
          <w:marBottom w:val="0"/>
          <w:divBdr>
            <w:top w:val="none" w:sz="0" w:space="0" w:color="auto"/>
            <w:left w:val="none" w:sz="0" w:space="0" w:color="auto"/>
            <w:bottom w:val="none" w:sz="0" w:space="0" w:color="auto"/>
            <w:right w:val="none" w:sz="0" w:space="0" w:color="auto"/>
          </w:divBdr>
        </w:div>
        <w:div w:id="58095108">
          <w:marLeft w:val="0"/>
          <w:marRight w:val="0"/>
          <w:marTop w:val="0"/>
          <w:marBottom w:val="0"/>
          <w:divBdr>
            <w:top w:val="none" w:sz="0" w:space="0" w:color="auto"/>
            <w:left w:val="none" w:sz="0" w:space="0" w:color="auto"/>
            <w:bottom w:val="none" w:sz="0" w:space="0" w:color="auto"/>
            <w:right w:val="none" w:sz="0" w:space="0" w:color="auto"/>
          </w:divBdr>
        </w:div>
        <w:div w:id="510878263">
          <w:marLeft w:val="0"/>
          <w:marRight w:val="0"/>
          <w:marTop w:val="0"/>
          <w:marBottom w:val="0"/>
          <w:divBdr>
            <w:top w:val="none" w:sz="0" w:space="0" w:color="auto"/>
            <w:left w:val="none" w:sz="0" w:space="0" w:color="auto"/>
            <w:bottom w:val="none" w:sz="0" w:space="0" w:color="auto"/>
            <w:right w:val="none" w:sz="0" w:space="0" w:color="auto"/>
          </w:divBdr>
        </w:div>
        <w:div w:id="1784837279">
          <w:marLeft w:val="0"/>
          <w:marRight w:val="0"/>
          <w:marTop w:val="0"/>
          <w:marBottom w:val="0"/>
          <w:divBdr>
            <w:top w:val="none" w:sz="0" w:space="0" w:color="auto"/>
            <w:left w:val="none" w:sz="0" w:space="0" w:color="auto"/>
            <w:bottom w:val="none" w:sz="0" w:space="0" w:color="auto"/>
            <w:right w:val="none" w:sz="0" w:space="0" w:color="auto"/>
          </w:divBdr>
          <w:divsChild>
            <w:div w:id="79832062">
              <w:marLeft w:val="0"/>
              <w:marRight w:val="0"/>
              <w:marTop w:val="0"/>
              <w:marBottom w:val="0"/>
              <w:divBdr>
                <w:top w:val="none" w:sz="0" w:space="0" w:color="auto"/>
                <w:left w:val="none" w:sz="0" w:space="0" w:color="auto"/>
                <w:bottom w:val="none" w:sz="0" w:space="0" w:color="auto"/>
                <w:right w:val="none" w:sz="0" w:space="0" w:color="auto"/>
              </w:divBdr>
            </w:div>
            <w:div w:id="1205678689">
              <w:marLeft w:val="0"/>
              <w:marRight w:val="0"/>
              <w:marTop w:val="0"/>
              <w:marBottom w:val="0"/>
              <w:divBdr>
                <w:top w:val="none" w:sz="0" w:space="0" w:color="auto"/>
                <w:left w:val="none" w:sz="0" w:space="0" w:color="auto"/>
                <w:bottom w:val="none" w:sz="0" w:space="0" w:color="auto"/>
                <w:right w:val="none" w:sz="0" w:space="0" w:color="auto"/>
              </w:divBdr>
            </w:div>
            <w:div w:id="1029380522">
              <w:marLeft w:val="0"/>
              <w:marRight w:val="0"/>
              <w:marTop w:val="0"/>
              <w:marBottom w:val="0"/>
              <w:divBdr>
                <w:top w:val="none" w:sz="0" w:space="0" w:color="auto"/>
                <w:left w:val="none" w:sz="0" w:space="0" w:color="auto"/>
                <w:bottom w:val="none" w:sz="0" w:space="0" w:color="auto"/>
                <w:right w:val="none" w:sz="0" w:space="0" w:color="auto"/>
              </w:divBdr>
            </w:div>
            <w:div w:id="317271765">
              <w:marLeft w:val="0"/>
              <w:marRight w:val="0"/>
              <w:marTop w:val="0"/>
              <w:marBottom w:val="0"/>
              <w:divBdr>
                <w:top w:val="none" w:sz="0" w:space="0" w:color="auto"/>
                <w:left w:val="none" w:sz="0" w:space="0" w:color="auto"/>
                <w:bottom w:val="none" w:sz="0" w:space="0" w:color="auto"/>
                <w:right w:val="none" w:sz="0" w:space="0" w:color="auto"/>
              </w:divBdr>
            </w:div>
            <w:div w:id="770246957">
              <w:marLeft w:val="0"/>
              <w:marRight w:val="0"/>
              <w:marTop w:val="0"/>
              <w:marBottom w:val="0"/>
              <w:divBdr>
                <w:top w:val="none" w:sz="0" w:space="0" w:color="auto"/>
                <w:left w:val="none" w:sz="0" w:space="0" w:color="auto"/>
                <w:bottom w:val="none" w:sz="0" w:space="0" w:color="auto"/>
                <w:right w:val="none" w:sz="0" w:space="0" w:color="auto"/>
              </w:divBdr>
            </w:div>
            <w:div w:id="253364887">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 w:id="2130077979">
              <w:marLeft w:val="0"/>
              <w:marRight w:val="0"/>
              <w:marTop w:val="0"/>
              <w:marBottom w:val="0"/>
              <w:divBdr>
                <w:top w:val="none" w:sz="0" w:space="0" w:color="auto"/>
                <w:left w:val="none" w:sz="0" w:space="0" w:color="auto"/>
                <w:bottom w:val="none" w:sz="0" w:space="0" w:color="auto"/>
                <w:right w:val="none" w:sz="0" w:space="0" w:color="auto"/>
              </w:divBdr>
            </w:div>
            <w:div w:id="1396975272">
              <w:marLeft w:val="0"/>
              <w:marRight w:val="0"/>
              <w:marTop w:val="0"/>
              <w:marBottom w:val="0"/>
              <w:divBdr>
                <w:top w:val="none" w:sz="0" w:space="0" w:color="auto"/>
                <w:left w:val="none" w:sz="0" w:space="0" w:color="auto"/>
                <w:bottom w:val="none" w:sz="0" w:space="0" w:color="auto"/>
                <w:right w:val="none" w:sz="0" w:space="0" w:color="auto"/>
              </w:divBdr>
            </w:div>
            <w:div w:id="396561960">
              <w:marLeft w:val="0"/>
              <w:marRight w:val="0"/>
              <w:marTop w:val="0"/>
              <w:marBottom w:val="0"/>
              <w:divBdr>
                <w:top w:val="none" w:sz="0" w:space="0" w:color="auto"/>
                <w:left w:val="none" w:sz="0" w:space="0" w:color="auto"/>
                <w:bottom w:val="none" w:sz="0" w:space="0" w:color="auto"/>
                <w:right w:val="none" w:sz="0" w:space="0" w:color="auto"/>
              </w:divBdr>
            </w:div>
            <w:div w:id="629022280">
              <w:marLeft w:val="0"/>
              <w:marRight w:val="0"/>
              <w:marTop w:val="0"/>
              <w:marBottom w:val="0"/>
              <w:divBdr>
                <w:top w:val="none" w:sz="0" w:space="0" w:color="auto"/>
                <w:left w:val="none" w:sz="0" w:space="0" w:color="auto"/>
                <w:bottom w:val="none" w:sz="0" w:space="0" w:color="auto"/>
                <w:right w:val="none" w:sz="0" w:space="0" w:color="auto"/>
              </w:divBdr>
            </w:div>
            <w:div w:id="894048607">
              <w:marLeft w:val="0"/>
              <w:marRight w:val="0"/>
              <w:marTop w:val="0"/>
              <w:marBottom w:val="0"/>
              <w:divBdr>
                <w:top w:val="none" w:sz="0" w:space="0" w:color="auto"/>
                <w:left w:val="none" w:sz="0" w:space="0" w:color="auto"/>
                <w:bottom w:val="none" w:sz="0" w:space="0" w:color="auto"/>
                <w:right w:val="none" w:sz="0" w:space="0" w:color="auto"/>
              </w:divBdr>
            </w:div>
          </w:divsChild>
        </w:div>
        <w:div w:id="425004037">
          <w:marLeft w:val="0"/>
          <w:marRight w:val="0"/>
          <w:marTop w:val="0"/>
          <w:marBottom w:val="0"/>
          <w:divBdr>
            <w:top w:val="none" w:sz="0" w:space="0" w:color="auto"/>
            <w:left w:val="none" w:sz="0" w:space="0" w:color="auto"/>
            <w:bottom w:val="none" w:sz="0" w:space="0" w:color="auto"/>
            <w:right w:val="none" w:sz="0" w:space="0" w:color="auto"/>
          </w:divBdr>
        </w:div>
        <w:div w:id="616911010">
          <w:marLeft w:val="0"/>
          <w:marRight w:val="0"/>
          <w:marTop w:val="0"/>
          <w:marBottom w:val="0"/>
          <w:divBdr>
            <w:top w:val="none" w:sz="0" w:space="0" w:color="auto"/>
            <w:left w:val="none" w:sz="0" w:space="0" w:color="auto"/>
            <w:bottom w:val="none" w:sz="0" w:space="0" w:color="auto"/>
            <w:right w:val="none" w:sz="0" w:space="0" w:color="auto"/>
          </w:divBdr>
        </w:div>
        <w:div w:id="1919746315">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50132437">
      <w:bodyDiv w:val="1"/>
      <w:marLeft w:val="0"/>
      <w:marRight w:val="0"/>
      <w:marTop w:val="0"/>
      <w:marBottom w:val="0"/>
      <w:divBdr>
        <w:top w:val="none" w:sz="0" w:space="0" w:color="auto"/>
        <w:left w:val="none" w:sz="0" w:space="0" w:color="auto"/>
        <w:bottom w:val="none" w:sz="0" w:space="0" w:color="auto"/>
        <w:right w:val="none" w:sz="0" w:space="0" w:color="auto"/>
      </w:divBdr>
      <w:divsChild>
        <w:div w:id="1166169749">
          <w:marLeft w:val="0"/>
          <w:marRight w:val="0"/>
          <w:marTop w:val="0"/>
          <w:marBottom w:val="0"/>
          <w:divBdr>
            <w:top w:val="none" w:sz="0" w:space="0" w:color="auto"/>
            <w:left w:val="none" w:sz="0" w:space="0" w:color="auto"/>
            <w:bottom w:val="none" w:sz="0" w:space="0" w:color="auto"/>
            <w:right w:val="none" w:sz="0" w:space="0" w:color="auto"/>
          </w:divBdr>
        </w:div>
        <w:div w:id="1103114980">
          <w:marLeft w:val="0"/>
          <w:marRight w:val="0"/>
          <w:marTop w:val="0"/>
          <w:marBottom w:val="0"/>
          <w:divBdr>
            <w:top w:val="none" w:sz="0" w:space="0" w:color="auto"/>
            <w:left w:val="none" w:sz="0" w:space="0" w:color="auto"/>
            <w:bottom w:val="none" w:sz="0" w:space="0" w:color="auto"/>
            <w:right w:val="none" w:sz="0" w:space="0" w:color="auto"/>
          </w:divBdr>
        </w:div>
        <w:div w:id="2042973162">
          <w:marLeft w:val="0"/>
          <w:marRight w:val="0"/>
          <w:marTop w:val="0"/>
          <w:marBottom w:val="0"/>
          <w:divBdr>
            <w:top w:val="none" w:sz="0" w:space="0" w:color="auto"/>
            <w:left w:val="none" w:sz="0" w:space="0" w:color="auto"/>
            <w:bottom w:val="none" w:sz="0" w:space="0" w:color="auto"/>
            <w:right w:val="none" w:sz="0" w:space="0" w:color="auto"/>
          </w:divBdr>
        </w:div>
        <w:div w:id="1683361517">
          <w:marLeft w:val="0"/>
          <w:marRight w:val="0"/>
          <w:marTop w:val="0"/>
          <w:marBottom w:val="0"/>
          <w:divBdr>
            <w:top w:val="none" w:sz="0" w:space="0" w:color="auto"/>
            <w:left w:val="none" w:sz="0" w:space="0" w:color="auto"/>
            <w:bottom w:val="none" w:sz="0" w:space="0" w:color="auto"/>
            <w:right w:val="none" w:sz="0" w:space="0" w:color="auto"/>
          </w:divBdr>
        </w:div>
        <w:div w:id="777681316">
          <w:marLeft w:val="0"/>
          <w:marRight w:val="0"/>
          <w:marTop w:val="0"/>
          <w:marBottom w:val="0"/>
          <w:divBdr>
            <w:top w:val="none" w:sz="0" w:space="0" w:color="auto"/>
            <w:left w:val="none" w:sz="0" w:space="0" w:color="auto"/>
            <w:bottom w:val="none" w:sz="0" w:space="0" w:color="auto"/>
            <w:right w:val="none" w:sz="0" w:space="0" w:color="auto"/>
          </w:divBdr>
        </w:div>
        <w:div w:id="674848394">
          <w:marLeft w:val="0"/>
          <w:marRight w:val="0"/>
          <w:marTop w:val="0"/>
          <w:marBottom w:val="0"/>
          <w:divBdr>
            <w:top w:val="none" w:sz="0" w:space="0" w:color="auto"/>
            <w:left w:val="none" w:sz="0" w:space="0" w:color="auto"/>
            <w:bottom w:val="none" w:sz="0" w:space="0" w:color="auto"/>
            <w:right w:val="none" w:sz="0" w:space="0" w:color="auto"/>
          </w:divBdr>
        </w:div>
        <w:div w:id="134838700">
          <w:marLeft w:val="0"/>
          <w:marRight w:val="0"/>
          <w:marTop w:val="0"/>
          <w:marBottom w:val="0"/>
          <w:divBdr>
            <w:top w:val="none" w:sz="0" w:space="0" w:color="auto"/>
            <w:left w:val="none" w:sz="0" w:space="0" w:color="auto"/>
            <w:bottom w:val="none" w:sz="0" w:space="0" w:color="auto"/>
            <w:right w:val="none" w:sz="0" w:space="0" w:color="auto"/>
          </w:divBdr>
        </w:div>
        <w:div w:id="1860467384">
          <w:marLeft w:val="0"/>
          <w:marRight w:val="0"/>
          <w:marTop w:val="0"/>
          <w:marBottom w:val="0"/>
          <w:divBdr>
            <w:top w:val="none" w:sz="0" w:space="0" w:color="auto"/>
            <w:left w:val="none" w:sz="0" w:space="0" w:color="auto"/>
            <w:bottom w:val="none" w:sz="0" w:space="0" w:color="auto"/>
            <w:right w:val="none" w:sz="0" w:space="0" w:color="auto"/>
          </w:divBdr>
        </w:div>
        <w:div w:id="49617656">
          <w:marLeft w:val="0"/>
          <w:marRight w:val="0"/>
          <w:marTop w:val="0"/>
          <w:marBottom w:val="0"/>
          <w:divBdr>
            <w:top w:val="none" w:sz="0" w:space="0" w:color="auto"/>
            <w:left w:val="none" w:sz="0" w:space="0" w:color="auto"/>
            <w:bottom w:val="none" w:sz="0" w:space="0" w:color="auto"/>
            <w:right w:val="none" w:sz="0" w:space="0" w:color="auto"/>
          </w:divBdr>
        </w:div>
      </w:divsChild>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05074047">
      <w:bodyDiv w:val="1"/>
      <w:marLeft w:val="0"/>
      <w:marRight w:val="0"/>
      <w:marTop w:val="0"/>
      <w:marBottom w:val="0"/>
      <w:divBdr>
        <w:top w:val="none" w:sz="0" w:space="0" w:color="auto"/>
        <w:left w:val="none" w:sz="0" w:space="0" w:color="auto"/>
        <w:bottom w:val="none" w:sz="0" w:space="0" w:color="auto"/>
        <w:right w:val="none" w:sz="0" w:space="0" w:color="auto"/>
      </w:divBdr>
      <w:divsChild>
        <w:div w:id="1161046146">
          <w:marLeft w:val="0"/>
          <w:marRight w:val="0"/>
          <w:marTop w:val="0"/>
          <w:marBottom w:val="0"/>
          <w:divBdr>
            <w:top w:val="none" w:sz="0" w:space="0" w:color="auto"/>
            <w:left w:val="none" w:sz="0" w:space="0" w:color="auto"/>
            <w:bottom w:val="none" w:sz="0" w:space="0" w:color="auto"/>
            <w:right w:val="none" w:sz="0" w:space="0" w:color="auto"/>
          </w:divBdr>
        </w:div>
        <w:div w:id="532419743">
          <w:marLeft w:val="0"/>
          <w:marRight w:val="0"/>
          <w:marTop w:val="0"/>
          <w:marBottom w:val="0"/>
          <w:divBdr>
            <w:top w:val="none" w:sz="0" w:space="0" w:color="auto"/>
            <w:left w:val="none" w:sz="0" w:space="0" w:color="auto"/>
            <w:bottom w:val="none" w:sz="0" w:space="0" w:color="auto"/>
            <w:right w:val="none" w:sz="0" w:space="0" w:color="auto"/>
          </w:divBdr>
        </w:div>
        <w:div w:id="437026603">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18752">
      <w:bodyDiv w:val="1"/>
      <w:marLeft w:val="0"/>
      <w:marRight w:val="0"/>
      <w:marTop w:val="0"/>
      <w:marBottom w:val="0"/>
      <w:divBdr>
        <w:top w:val="none" w:sz="0" w:space="0" w:color="auto"/>
        <w:left w:val="none" w:sz="0" w:space="0" w:color="auto"/>
        <w:bottom w:val="none" w:sz="0" w:space="0" w:color="auto"/>
        <w:right w:val="none" w:sz="0" w:space="0" w:color="auto"/>
      </w:divBdr>
      <w:divsChild>
        <w:div w:id="1138186695">
          <w:marLeft w:val="0"/>
          <w:marRight w:val="0"/>
          <w:marTop w:val="0"/>
          <w:marBottom w:val="0"/>
          <w:divBdr>
            <w:top w:val="none" w:sz="0" w:space="0" w:color="auto"/>
            <w:left w:val="none" w:sz="0" w:space="0" w:color="auto"/>
            <w:bottom w:val="none" w:sz="0" w:space="0" w:color="auto"/>
            <w:right w:val="none" w:sz="0" w:space="0" w:color="auto"/>
          </w:divBdr>
        </w:div>
        <w:div w:id="1479954892">
          <w:marLeft w:val="0"/>
          <w:marRight w:val="0"/>
          <w:marTop w:val="0"/>
          <w:marBottom w:val="0"/>
          <w:divBdr>
            <w:top w:val="none" w:sz="0" w:space="0" w:color="auto"/>
            <w:left w:val="none" w:sz="0" w:space="0" w:color="auto"/>
            <w:bottom w:val="none" w:sz="0" w:space="0" w:color="auto"/>
            <w:right w:val="none" w:sz="0" w:space="0" w:color="auto"/>
          </w:divBdr>
        </w:div>
        <w:div w:id="667750385">
          <w:marLeft w:val="0"/>
          <w:marRight w:val="0"/>
          <w:marTop w:val="0"/>
          <w:marBottom w:val="0"/>
          <w:divBdr>
            <w:top w:val="none" w:sz="0" w:space="0" w:color="auto"/>
            <w:left w:val="none" w:sz="0" w:space="0" w:color="auto"/>
            <w:bottom w:val="none" w:sz="0" w:space="0" w:color="auto"/>
            <w:right w:val="none" w:sz="0" w:space="0" w:color="auto"/>
          </w:divBdr>
        </w:div>
        <w:div w:id="749888599">
          <w:marLeft w:val="0"/>
          <w:marRight w:val="0"/>
          <w:marTop w:val="0"/>
          <w:marBottom w:val="0"/>
          <w:divBdr>
            <w:top w:val="none" w:sz="0" w:space="0" w:color="auto"/>
            <w:left w:val="none" w:sz="0" w:space="0" w:color="auto"/>
            <w:bottom w:val="none" w:sz="0" w:space="0" w:color="auto"/>
            <w:right w:val="none" w:sz="0" w:space="0" w:color="auto"/>
          </w:divBdr>
        </w:div>
        <w:div w:id="2018652468">
          <w:marLeft w:val="0"/>
          <w:marRight w:val="0"/>
          <w:marTop w:val="0"/>
          <w:marBottom w:val="0"/>
          <w:divBdr>
            <w:top w:val="none" w:sz="0" w:space="0" w:color="auto"/>
            <w:left w:val="none" w:sz="0" w:space="0" w:color="auto"/>
            <w:bottom w:val="none" w:sz="0" w:space="0" w:color="auto"/>
            <w:right w:val="none" w:sz="0" w:space="0" w:color="auto"/>
          </w:divBdr>
        </w:div>
        <w:div w:id="576399143">
          <w:marLeft w:val="0"/>
          <w:marRight w:val="0"/>
          <w:marTop w:val="0"/>
          <w:marBottom w:val="0"/>
          <w:divBdr>
            <w:top w:val="none" w:sz="0" w:space="0" w:color="auto"/>
            <w:left w:val="none" w:sz="0" w:space="0" w:color="auto"/>
            <w:bottom w:val="none" w:sz="0" w:space="0" w:color="auto"/>
            <w:right w:val="none" w:sz="0" w:space="0" w:color="auto"/>
          </w:divBdr>
        </w:div>
        <w:div w:id="514809214">
          <w:marLeft w:val="0"/>
          <w:marRight w:val="0"/>
          <w:marTop w:val="0"/>
          <w:marBottom w:val="0"/>
          <w:divBdr>
            <w:top w:val="none" w:sz="0" w:space="0" w:color="auto"/>
            <w:left w:val="none" w:sz="0" w:space="0" w:color="auto"/>
            <w:bottom w:val="none" w:sz="0" w:space="0" w:color="auto"/>
            <w:right w:val="none" w:sz="0" w:space="0" w:color="auto"/>
          </w:divBdr>
        </w:div>
        <w:div w:id="1107508943">
          <w:marLeft w:val="0"/>
          <w:marRight w:val="0"/>
          <w:marTop w:val="0"/>
          <w:marBottom w:val="0"/>
          <w:divBdr>
            <w:top w:val="none" w:sz="0" w:space="0" w:color="auto"/>
            <w:left w:val="none" w:sz="0" w:space="0" w:color="auto"/>
            <w:bottom w:val="none" w:sz="0" w:space="0" w:color="auto"/>
            <w:right w:val="none" w:sz="0" w:space="0" w:color="auto"/>
          </w:divBdr>
        </w:div>
        <w:div w:id="464584710">
          <w:marLeft w:val="0"/>
          <w:marRight w:val="0"/>
          <w:marTop w:val="0"/>
          <w:marBottom w:val="0"/>
          <w:divBdr>
            <w:top w:val="none" w:sz="0" w:space="0" w:color="auto"/>
            <w:left w:val="none" w:sz="0" w:space="0" w:color="auto"/>
            <w:bottom w:val="none" w:sz="0" w:space="0" w:color="auto"/>
            <w:right w:val="none" w:sz="0" w:space="0" w:color="auto"/>
          </w:divBdr>
        </w:div>
        <w:div w:id="1539465764">
          <w:marLeft w:val="0"/>
          <w:marRight w:val="0"/>
          <w:marTop w:val="0"/>
          <w:marBottom w:val="0"/>
          <w:divBdr>
            <w:top w:val="none" w:sz="0" w:space="0" w:color="auto"/>
            <w:left w:val="none" w:sz="0" w:space="0" w:color="auto"/>
            <w:bottom w:val="none" w:sz="0" w:space="0" w:color="auto"/>
            <w:right w:val="none" w:sz="0" w:space="0" w:color="auto"/>
          </w:divBdr>
        </w:div>
        <w:div w:id="369957334">
          <w:marLeft w:val="0"/>
          <w:marRight w:val="0"/>
          <w:marTop w:val="0"/>
          <w:marBottom w:val="0"/>
          <w:divBdr>
            <w:top w:val="none" w:sz="0" w:space="0" w:color="auto"/>
            <w:left w:val="none" w:sz="0" w:space="0" w:color="auto"/>
            <w:bottom w:val="none" w:sz="0" w:space="0" w:color="auto"/>
            <w:right w:val="none" w:sz="0" w:space="0" w:color="auto"/>
          </w:divBdr>
        </w:div>
        <w:div w:id="1132288927">
          <w:marLeft w:val="0"/>
          <w:marRight w:val="0"/>
          <w:marTop w:val="0"/>
          <w:marBottom w:val="0"/>
          <w:divBdr>
            <w:top w:val="none" w:sz="0" w:space="0" w:color="auto"/>
            <w:left w:val="none" w:sz="0" w:space="0" w:color="auto"/>
            <w:bottom w:val="none" w:sz="0" w:space="0" w:color="auto"/>
            <w:right w:val="none" w:sz="0" w:space="0" w:color="auto"/>
          </w:divBdr>
        </w:div>
        <w:div w:id="175047715">
          <w:marLeft w:val="0"/>
          <w:marRight w:val="0"/>
          <w:marTop w:val="0"/>
          <w:marBottom w:val="0"/>
          <w:divBdr>
            <w:top w:val="none" w:sz="0" w:space="0" w:color="auto"/>
            <w:left w:val="none" w:sz="0" w:space="0" w:color="auto"/>
            <w:bottom w:val="none" w:sz="0" w:space="0" w:color="auto"/>
            <w:right w:val="none" w:sz="0" w:space="0" w:color="auto"/>
          </w:divBdr>
        </w:div>
        <w:div w:id="1235820977">
          <w:marLeft w:val="0"/>
          <w:marRight w:val="0"/>
          <w:marTop w:val="0"/>
          <w:marBottom w:val="0"/>
          <w:divBdr>
            <w:top w:val="none" w:sz="0" w:space="0" w:color="auto"/>
            <w:left w:val="none" w:sz="0" w:space="0" w:color="auto"/>
            <w:bottom w:val="none" w:sz="0" w:space="0" w:color="auto"/>
            <w:right w:val="none" w:sz="0" w:space="0" w:color="auto"/>
          </w:divBdr>
        </w:div>
        <w:div w:id="463013076">
          <w:marLeft w:val="0"/>
          <w:marRight w:val="0"/>
          <w:marTop w:val="0"/>
          <w:marBottom w:val="0"/>
          <w:divBdr>
            <w:top w:val="none" w:sz="0" w:space="0" w:color="auto"/>
            <w:left w:val="none" w:sz="0" w:space="0" w:color="auto"/>
            <w:bottom w:val="none" w:sz="0" w:space="0" w:color="auto"/>
            <w:right w:val="none" w:sz="0" w:space="0" w:color="auto"/>
          </w:divBdr>
        </w:div>
        <w:div w:id="1108696432">
          <w:marLeft w:val="0"/>
          <w:marRight w:val="0"/>
          <w:marTop w:val="0"/>
          <w:marBottom w:val="0"/>
          <w:divBdr>
            <w:top w:val="none" w:sz="0" w:space="0" w:color="auto"/>
            <w:left w:val="none" w:sz="0" w:space="0" w:color="auto"/>
            <w:bottom w:val="none" w:sz="0" w:space="0" w:color="auto"/>
            <w:right w:val="none" w:sz="0" w:space="0" w:color="auto"/>
          </w:divBdr>
        </w:div>
        <w:div w:id="1012147231">
          <w:marLeft w:val="0"/>
          <w:marRight w:val="0"/>
          <w:marTop w:val="0"/>
          <w:marBottom w:val="0"/>
          <w:divBdr>
            <w:top w:val="none" w:sz="0" w:space="0" w:color="auto"/>
            <w:left w:val="none" w:sz="0" w:space="0" w:color="auto"/>
            <w:bottom w:val="none" w:sz="0" w:space="0" w:color="auto"/>
            <w:right w:val="none" w:sz="0" w:space="0" w:color="auto"/>
          </w:divBdr>
        </w:div>
        <w:div w:id="1450540063">
          <w:marLeft w:val="0"/>
          <w:marRight w:val="0"/>
          <w:marTop w:val="0"/>
          <w:marBottom w:val="0"/>
          <w:divBdr>
            <w:top w:val="none" w:sz="0" w:space="0" w:color="auto"/>
            <w:left w:val="none" w:sz="0" w:space="0" w:color="auto"/>
            <w:bottom w:val="none" w:sz="0" w:space="0" w:color="auto"/>
            <w:right w:val="none" w:sz="0" w:space="0" w:color="auto"/>
          </w:divBdr>
        </w:div>
        <w:div w:id="1422604865">
          <w:marLeft w:val="0"/>
          <w:marRight w:val="0"/>
          <w:marTop w:val="0"/>
          <w:marBottom w:val="0"/>
          <w:divBdr>
            <w:top w:val="none" w:sz="0" w:space="0" w:color="auto"/>
            <w:left w:val="none" w:sz="0" w:space="0" w:color="auto"/>
            <w:bottom w:val="none" w:sz="0" w:space="0" w:color="auto"/>
            <w:right w:val="none" w:sz="0" w:space="0" w:color="auto"/>
          </w:divBdr>
        </w:div>
        <w:div w:id="1446391954">
          <w:marLeft w:val="0"/>
          <w:marRight w:val="0"/>
          <w:marTop w:val="0"/>
          <w:marBottom w:val="0"/>
          <w:divBdr>
            <w:top w:val="none" w:sz="0" w:space="0" w:color="auto"/>
            <w:left w:val="none" w:sz="0" w:space="0" w:color="auto"/>
            <w:bottom w:val="none" w:sz="0" w:space="0" w:color="auto"/>
            <w:right w:val="none" w:sz="0" w:space="0" w:color="auto"/>
          </w:divBdr>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0294404">
      <w:bodyDiv w:val="1"/>
      <w:marLeft w:val="0"/>
      <w:marRight w:val="0"/>
      <w:marTop w:val="0"/>
      <w:marBottom w:val="0"/>
      <w:divBdr>
        <w:top w:val="none" w:sz="0" w:space="0" w:color="auto"/>
        <w:left w:val="none" w:sz="0" w:space="0" w:color="auto"/>
        <w:bottom w:val="none" w:sz="0" w:space="0" w:color="auto"/>
        <w:right w:val="none" w:sz="0" w:space="0" w:color="auto"/>
      </w:divBdr>
      <w:divsChild>
        <w:div w:id="1345016615">
          <w:marLeft w:val="0"/>
          <w:marRight w:val="0"/>
          <w:marTop w:val="0"/>
          <w:marBottom w:val="0"/>
          <w:divBdr>
            <w:top w:val="none" w:sz="0" w:space="0" w:color="auto"/>
            <w:left w:val="none" w:sz="0" w:space="0" w:color="auto"/>
            <w:bottom w:val="none" w:sz="0" w:space="0" w:color="auto"/>
            <w:right w:val="none" w:sz="0" w:space="0" w:color="auto"/>
          </w:divBdr>
        </w:div>
        <w:div w:id="384569562">
          <w:marLeft w:val="0"/>
          <w:marRight w:val="0"/>
          <w:marTop w:val="0"/>
          <w:marBottom w:val="0"/>
          <w:divBdr>
            <w:top w:val="none" w:sz="0" w:space="0" w:color="auto"/>
            <w:left w:val="none" w:sz="0" w:space="0" w:color="auto"/>
            <w:bottom w:val="none" w:sz="0" w:space="0" w:color="auto"/>
            <w:right w:val="none" w:sz="0" w:space="0" w:color="auto"/>
          </w:divBdr>
        </w:div>
        <w:div w:id="167408284">
          <w:marLeft w:val="0"/>
          <w:marRight w:val="0"/>
          <w:marTop w:val="0"/>
          <w:marBottom w:val="0"/>
          <w:divBdr>
            <w:top w:val="none" w:sz="0" w:space="0" w:color="auto"/>
            <w:left w:val="none" w:sz="0" w:space="0" w:color="auto"/>
            <w:bottom w:val="none" w:sz="0" w:space="0" w:color="auto"/>
            <w:right w:val="none" w:sz="0" w:space="0" w:color="auto"/>
          </w:divBdr>
        </w:div>
        <w:div w:id="1684819551">
          <w:marLeft w:val="0"/>
          <w:marRight w:val="0"/>
          <w:marTop w:val="0"/>
          <w:marBottom w:val="0"/>
          <w:divBdr>
            <w:top w:val="none" w:sz="0" w:space="0" w:color="auto"/>
            <w:left w:val="none" w:sz="0" w:space="0" w:color="auto"/>
            <w:bottom w:val="none" w:sz="0" w:space="0" w:color="auto"/>
            <w:right w:val="none" w:sz="0" w:space="0" w:color="auto"/>
          </w:divBdr>
        </w:div>
        <w:div w:id="897086617">
          <w:marLeft w:val="0"/>
          <w:marRight w:val="0"/>
          <w:marTop w:val="0"/>
          <w:marBottom w:val="0"/>
          <w:divBdr>
            <w:top w:val="none" w:sz="0" w:space="0" w:color="auto"/>
            <w:left w:val="none" w:sz="0" w:space="0" w:color="auto"/>
            <w:bottom w:val="none" w:sz="0" w:space="0" w:color="auto"/>
            <w:right w:val="none" w:sz="0" w:space="0" w:color="auto"/>
          </w:divBdr>
        </w:div>
        <w:div w:id="762144362">
          <w:marLeft w:val="0"/>
          <w:marRight w:val="0"/>
          <w:marTop w:val="0"/>
          <w:marBottom w:val="0"/>
          <w:divBdr>
            <w:top w:val="none" w:sz="0" w:space="0" w:color="auto"/>
            <w:left w:val="none" w:sz="0" w:space="0" w:color="auto"/>
            <w:bottom w:val="none" w:sz="0" w:space="0" w:color="auto"/>
            <w:right w:val="none" w:sz="0" w:space="0" w:color="auto"/>
          </w:divBdr>
        </w:div>
        <w:div w:id="75906708">
          <w:marLeft w:val="0"/>
          <w:marRight w:val="0"/>
          <w:marTop w:val="0"/>
          <w:marBottom w:val="0"/>
          <w:divBdr>
            <w:top w:val="none" w:sz="0" w:space="0" w:color="auto"/>
            <w:left w:val="none" w:sz="0" w:space="0" w:color="auto"/>
            <w:bottom w:val="none" w:sz="0" w:space="0" w:color="auto"/>
            <w:right w:val="none" w:sz="0" w:space="0" w:color="auto"/>
          </w:divBdr>
        </w:div>
        <w:div w:id="1031078250">
          <w:marLeft w:val="0"/>
          <w:marRight w:val="0"/>
          <w:marTop w:val="0"/>
          <w:marBottom w:val="0"/>
          <w:divBdr>
            <w:top w:val="none" w:sz="0" w:space="0" w:color="auto"/>
            <w:left w:val="none" w:sz="0" w:space="0" w:color="auto"/>
            <w:bottom w:val="none" w:sz="0" w:space="0" w:color="auto"/>
            <w:right w:val="none" w:sz="0" w:space="0" w:color="auto"/>
          </w:divBdr>
        </w:div>
        <w:div w:id="1476099047">
          <w:marLeft w:val="0"/>
          <w:marRight w:val="0"/>
          <w:marTop w:val="0"/>
          <w:marBottom w:val="0"/>
          <w:divBdr>
            <w:top w:val="none" w:sz="0" w:space="0" w:color="auto"/>
            <w:left w:val="none" w:sz="0" w:space="0" w:color="auto"/>
            <w:bottom w:val="none" w:sz="0" w:space="0" w:color="auto"/>
            <w:right w:val="none" w:sz="0" w:space="0" w:color="auto"/>
          </w:divBdr>
        </w:div>
        <w:div w:id="1786119131">
          <w:marLeft w:val="0"/>
          <w:marRight w:val="0"/>
          <w:marTop w:val="0"/>
          <w:marBottom w:val="0"/>
          <w:divBdr>
            <w:top w:val="none" w:sz="0" w:space="0" w:color="auto"/>
            <w:left w:val="none" w:sz="0" w:space="0" w:color="auto"/>
            <w:bottom w:val="none" w:sz="0" w:space="0" w:color="auto"/>
            <w:right w:val="none" w:sz="0" w:space="0" w:color="auto"/>
          </w:divBdr>
        </w:div>
        <w:div w:id="1990163103">
          <w:marLeft w:val="0"/>
          <w:marRight w:val="0"/>
          <w:marTop w:val="0"/>
          <w:marBottom w:val="0"/>
          <w:divBdr>
            <w:top w:val="none" w:sz="0" w:space="0" w:color="auto"/>
            <w:left w:val="none" w:sz="0" w:space="0" w:color="auto"/>
            <w:bottom w:val="none" w:sz="0" w:space="0" w:color="auto"/>
            <w:right w:val="none" w:sz="0" w:space="0" w:color="auto"/>
          </w:divBdr>
        </w:div>
        <w:div w:id="1319846103">
          <w:marLeft w:val="0"/>
          <w:marRight w:val="0"/>
          <w:marTop w:val="0"/>
          <w:marBottom w:val="0"/>
          <w:divBdr>
            <w:top w:val="none" w:sz="0" w:space="0" w:color="auto"/>
            <w:left w:val="none" w:sz="0" w:space="0" w:color="auto"/>
            <w:bottom w:val="none" w:sz="0" w:space="0" w:color="auto"/>
            <w:right w:val="none" w:sz="0" w:space="0" w:color="auto"/>
          </w:divBdr>
        </w:div>
        <w:div w:id="233319576">
          <w:marLeft w:val="0"/>
          <w:marRight w:val="0"/>
          <w:marTop w:val="0"/>
          <w:marBottom w:val="0"/>
          <w:divBdr>
            <w:top w:val="none" w:sz="0" w:space="0" w:color="auto"/>
            <w:left w:val="none" w:sz="0" w:space="0" w:color="auto"/>
            <w:bottom w:val="none" w:sz="0" w:space="0" w:color="auto"/>
            <w:right w:val="none" w:sz="0" w:space="0" w:color="auto"/>
          </w:divBdr>
        </w:div>
        <w:div w:id="1622689793">
          <w:marLeft w:val="0"/>
          <w:marRight w:val="0"/>
          <w:marTop w:val="0"/>
          <w:marBottom w:val="0"/>
          <w:divBdr>
            <w:top w:val="none" w:sz="0" w:space="0" w:color="auto"/>
            <w:left w:val="none" w:sz="0" w:space="0" w:color="auto"/>
            <w:bottom w:val="none" w:sz="0" w:space="0" w:color="auto"/>
            <w:right w:val="none" w:sz="0" w:space="0" w:color="auto"/>
          </w:divBdr>
        </w:div>
        <w:div w:id="1880773436">
          <w:marLeft w:val="0"/>
          <w:marRight w:val="0"/>
          <w:marTop w:val="0"/>
          <w:marBottom w:val="0"/>
          <w:divBdr>
            <w:top w:val="none" w:sz="0" w:space="0" w:color="auto"/>
            <w:left w:val="none" w:sz="0" w:space="0" w:color="auto"/>
            <w:bottom w:val="none" w:sz="0" w:space="0" w:color="auto"/>
            <w:right w:val="none" w:sz="0" w:space="0" w:color="auto"/>
          </w:divBdr>
        </w:div>
        <w:div w:id="1245531173">
          <w:marLeft w:val="0"/>
          <w:marRight w:val="0"/>
          <w:marTop w:val="0"/>
          <w:marBottom w:val="0"/>
          <w:divBdr>
            <w:top w:val="none" w:sz="0" w:space="0" w:color="auto"/>
            <w:left w:val="none" w:sz="0" w:space="0" w:color="auto"/>
            <w:bottom w:val="none" w:sz="0" w:space="0" w:color="auto"/>
            <w:right w:val="none" w:sz="0" w:space="0" w:color="auto"/>
          </w:divBdr>
        </w:div>
        <w:div w:id="1298102819">
          <w:marLeft w:val="0"/>
          <w:marRight w:val="0"/>
          <w:marTop w:val="0"/>
          <w:marBottom w:val="0"/>
          <w:divBdr>
            <w:top w:val="none" w:sz="0" w:space="0" w:color="auto"/>
            <w:left w:val="none" w:sz="0" w:space="0" w:color="auto"/>
            <w:bottom w:val="none" w:sz="0" w:space="0" w:color="auto"/>
            <w:right w:val="none" w:sz="0" w:space="0" w:color="auto"/>
          </w:divBdr>
        </w:div>
        <w:div w:id="956528597">
          <w:marLeft w:val="0"/>
          <w:marRight w:val="0"/>
          <w:marTop w:val="0"/>
          <w:marBottom w:val="0"/>
          <w:divBdr>
            <w:top w:val="none" w:sz="0" w:space="0" w:color="auto"/>
            <w:left w:val="none" w:sz="0" w:space="0" w:color="auto"/>
            <w:bottom w:val="none" w:sz="0" w:space="0" w:color="auto"/>
            <w:right w:val="none" w:sz="0" w:space="0" w:color="auto"/>
          </w:divBdr>
        </w:div>
        <w:div w:id="1511066427">
          <w:marLeft w:val="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48385323">
      <w:bodyDiv w:val="1"/>
      <w:marLeft w:val="0"/>
      <w:marRight w:val="0"/>
      <w:marTop w:val="0"/>
      <w:marBottom w:val="0"/>
      <w:divBdr>
        <w:top w:val="none" w:sz="0" w:space="0" w:color="auto"/>
        <w:left w:val="none" w:sz="0" w:space="0" w:color="auto"/>
        <w:bottom w:val="none" w:sz="0" w:space="0" w:color="auto"/>
        <w:right w:val="none" w:sz="0" w:space="0" w:color="auto"/>
      </w:divBdr>
      <w:divsChild>
        <w:div w:id="1401295209">
          <w:marLeft w:val="0"/>
          <w:marRight w:val="0"/>
          <w:marTop w:val="0"/>
          <w:marBottom w:val="0"/>
          <w:divBdr>
            <w:top w:val="none" w:sz="0" w:space="0" w:color="auto"/>
            <w:left w:val="none" w:sz="0" w:space="0" w:color="auto"/>
            <w:bottom w:val="none" w:sz="0" w:space="0" w:color="auto"/>
            <w:right w:val="none" w:sz="0" w:space="0" w:color="auto"/>
          </w:divBdr>
          <w:divsChild>
            <w:div w:id="1833639930">
              <w:marLeft w:val="0"/>
              <w:marRight w:val="0"/>
              <w:marTop w:val="0"/>
              <w:marBottom w:val="0"/>
              <w:divBdr>
                <w:top w:val="none" w:sz="0" w:space="0" w:color="auto"/>
                <w:left w:val="none" w:sz="0" w:space="0" w:color="auto"/>
                <w:bottom w:val="none" w:sz="0" w:space="0" w:color="auto"/>
                <w:right w:val="none" w:sz="0" w:space="0" w:color="auto"/>
              </w:divBdr>
            </w:div>
          </w:divsChild>
        </w:div>
        <w:div w:id="327445826">
          <w:marLeft w:val="0"/>
          <w:marRight w:val="0"/>
          <w:marTop w:val="0"/>
          <w:marBottom w:val="0"/>
          <w:divBdr>
            <w:top w:val="none" w:sz="0" w:space="0" w:color="auto"/>
            <w:left w:val="none" w:sz="0" w:space="0" w:color="auto"/>
            <w:bottom w:val="none" w:sz="0" w:space="0" w:color="auto"/>
            <w:right w:val="none" w:sz="0" w:space="0" w:color="auto"/>
          </w:divBdr>
          <w:divsChild>
            <w:div w:id="1858229611">
              <w:marLeft w:val="0"/>
              <w:marRight w:val="0"/>
              <w:marTop w:val="0"/>
              <w:marBottom w:val="0"/>
              <w:divBdr>
                <w:top w:val="none" w:sz="0" w:space="0" w:color="auto"/>
                <w:left w:val="none" w:sz="0" w:space="0" w:color="auto"/>
                <w:bottom w:val="none" w:sz="0" w:space="0" w:color="auto"/>
                <w:right w:val="none" w:sz="0" w:space="0" w:color="auto"/>
              </w:divBdr>
            </w:div>
          </w:divsChild>
        </w:div>
        <w:div w:id="1639607615">
          <w:marLeft w:val="0"/>
          <w:marRight w:val="0"/>
          <w:marTop w:val="0"/>
          <w:marBottom w:val="0"/>
          <w:divBdr>
            <w:top w:val="none" w:sz="0" w:space="0" w:color="auto"/>
            <w:left w:val="none" w:sz="0" w:space="0" w:color="auto"/>
            <w:bottom w:val="none" w:sz="0" w:space="0" w:color="auto"/>
            <w:right w:val="none" w:sz="0" w:space="0" w:color="auto"/>
          </w:divBdr>
          <w:divsChild>
            <w:div w:id="537157347">
              <w:marLeft w:val="0"/>
              <w:marRight w:val="0"/>
              <w:marTop w:val="0"/>
              <w:marBottom w:val="0"/>
              <w:divBdr>
                <w:top w:val="none" w:sz="0" w:space="0" w:color="auto"/>
                <w:left w:val="none" w:sz="0" w:space="0" w:color="auto"/>
                <w:bottom w:val="none" w:sz="0" w:space="0" w:color="auto"/>
                <w:right w:val="none" w:sz="0" w:space="0" w:color="auto"/>
              </w:divBdr>
            </w:div>
          </w:divsChild>
        </w:div>
        <w:div w:id="1110202966">
          <w:marLeft w:val="0"/>
          <w:marRight w:val="0"/>
          <w:marTop w:val="0"/>
          <w:marBottom w:val="0"/>
          <w:divBdr>
            <w:top w:val="none" w:sz="0" w:space="0" w:color="auto"/>
            <w:left w:val="none" w:sz="0" w:space="0" w:color="auto"/>
            <w:bottom w:val="none" w:sz="0" w:space="0" w:color="auto"/>
            <w:right w:val="none" w:sz="0" w:space="0" w:color="auto"/>
          </w:divBdr>
          <w:divsChild>
            <w:div w:id="900944233">
              <w:marLeft w:val="0"/>
              <w:marRight w:val="0"/>
              <w:marTop w:val="0"/>
              <w:marBottom w:val="0"/>
              <w:divBdr>
                <w:top w:val="none" w:sz="0" w:space="0" w:color="auto"/>
                <w:left w:val="none" w:sz="0" w:space="0" w:color="auto"/>
                <w:bottom w:val="none" w:sz="0" w:space="0" w:color="auto"/>
                <w:right w:val="none" w:sz="0" w:space="0" w:color="auto"/>
              </w:divBdr>
            </w:div>
          </w:divsChild>
        </w:div>
        <w:div w:id="579948713">
          <w:marLeft w:val="0"/>
          <w:marRight w:val="0"/>
          <w:marTop w:val="0"/>
          <w:marBottom w:val="0"/>
          <w:divBdr>
            <w:top w:val="none" w:sz="0" w:space="0" w:color="auto"/>
            <w:left w:val="none" w:sz="0" w:space="0" w:color="auto"/>
            <w:bottom w:val="none" w:sz="0" w:space="0" w:color="auto"/>
            <w:right w:val="none" w:sz="0" w:space="0" w:color="auto"/>
          </w:divBdr>
          <w:divsChild>
            <w:div w:id="1141775399">
              <w:marLeft w:val="0"/>
              <w:marRight w:val="0"/>
              <w:marTop w:val="0"/>
              <w:marBottom w:val="0"/>
              <w:divBdr>
                <w:top w:val="none" w:sz="0" w:space="0" w:color="auto"/>
                <w:left w:val="none" w:sz="0" w:space="0" w:color="auto"/>
                <w:bottom w:val="none" w:sz="0" w:space="0" w:color="auto"/>
                <w:right w:val="none" w:sz="0" w:space="0" w:color="auto"/>
              </w:divBdr>
            </w:div>
          </w:divsChild>
        </w:div>
        <w:div w:id="1001082655">
          <w:marLeft w:val="0"/>
          <w:marRight w:val="0"/>
          <w:marTop w:val="0"/>
          <w:marBottom w:val="0"/>
          <w:divBdr>
            <w:top w:val="none" w:sz="0" w:space="0" w:color="auto"/>
            <w:left w:val="none" w:sz="0" w:space="0" w:color="auto"/>
            <w:bottom w:val="none" w:sz="0" w:space="0" w:color="auto"/>
            <w:right w:val="none" w:sz="0" w:space="0" w:color="auto"/>
          </w:divBdr>
          <w:divsChild>
            <w:div w:id="185100043">
              <w:marLeft w:val="0"/>
              <w:marRight w:val="0"/>
              <w:marTop w:val="0"/>
              <w:marBottom w:val="0"/>
              <w:divBdr>
                <w:top w:val="none" w:sz="0" w:space="0" w:color="auto"/>
                <w:left w:val="none" w:sz="0" w:space="0" w:color="auto"/>
                <w:bottom w:val="none" w:sz="0" w:space="0" w:color="auto"/>
                <w:right w:val="none" w:sz="0" w:space="0" w:color="auto"/>
              </w:divBdr>
            </w:div>
          </w:divsChild>
        </w:div>
        <w:div w:id="207959978">
          <w:marLeft w:val="0"/>
          <w:marRight w:val="0"/>
          <w:marTop w:val="0"/>
          <w:marBottom w:val="0"/>
          <w:divBdr>
            <w:top w:val="none" w:sz="0" w:space="0" w:color="auto"/>
            <w:left w:val="none" w:sz="0" w:space="0" w:color="auto"/>
            <w:bottom w:val="none" w:sz="0" w:space="0" w:color="auto"/>
            <w:right w:val="none" w:sz="0" w:space="0" w:color="auto"/>
          </w:divBdr>
          <w:divsChild>
            <w:div w:id="154106872">
              <w:marLeft w:val="0"/>
              <w:marRight w:val="0"/>
              <w:marTop w:val="0"/>
              <w:marBottom w:val="0"/>
              <w:divBdr>
                <w:top w:val="none" w:sz="0" w:space="0" w:color="auto"/>
                <w:left w:val="none" w:sz="0" w:space="0" w:color="auto"/>
                <w:bottom w:val="none" w:sz="0" w:space="0" w:color="auto"/>
                <w:right w:val="none" w:sz="0" w:space="0" w:color="auto"/>
              </w:divBdr>
            </w:div>
          </w:divsChild>
        </w:div>
        <w:div w:id="1016929595">
          <w:marLeft w:val="0"/>
          <w:marRight w:val="0"/>
          <w:marTop w:val="0"/>
          <w:marBottom w:val="0"/>
          <w:divBdr>
            <w:top w:val="none" w:sz="0" w:space="0" w:color="auto"/>
            <w:left w:val="none" w:sz="0" w:space="0" w:color="auto"/>
            <w:bottom w:val="none" w:sz="0" w:space="0" w:color="auto"/>
            <w:right w:val="none" w:sz="0" w:space="0" w:color="auto"/>
          </w:divBdr>
          <w:divsChild>
            <w:div w:id="48190965">
              <w:marLeft w:val="0"/>
              <w:marRight w:val="0"/>
              <w:marTop w:val="0"/>
              <w:marBottom w:val="0"/>
              <w:divBdr>
                <w:top w:val="none" w:sz="0" w:space="0" w:color="auto"/>
                <w:left w:val="none" w:sz="0" w:space="0" w:color="auto"/>
                <w:bottom w:val="none" w:sz="0" w:space="0" w:color="auto"/>
                <w:right w:val="none" w:sz="0" w:space="0" w:color="auto"/>
              </w:divBdr>
            </w:div>
          </w:divsChild>
        </w:div>
        <w:div w:id="1776173137">
          <w:marLeft w:val="0"/>
          <w:marRight w:val="0"/>
          <w:marTop w:val="0"/>
          <w:marBottom w:val="0"/>
          <w:divBdr>
            <w:top w:val="none" w:sz="0" w:space="0" w:color="auto"/>
            <w:left w:val="none" w:sz="0" w:space="0" w:color="auto"/>
            <w:bottom w:val="none" w:sz="0" w:space="0" w:color="auto"/>
            <w:right w:val="none" w:sz="0" w:space="0" w:color="auto"/>
          </w:divBdr>
          <w:divsChild>
            <w:div w:id="20369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ering@colonialfundinggroup.com"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Rk4KPaiOAMglAjFZ-RuaFLJACfCM3GNFUFE0yAEqDJLHxepiakHTCGgAdAB0AHAAcwA6AC8ALwB3AHcAdwAuAGkAcgBzAC4AZwBvAHYALwBwAHUAYgAvAGkAcgBzAC0AcABkAGYALwBwADkAMgA1AC4AcABkAGYA&amp;URL=https%3a%2f%2fwww.irs.gov%2fpub%2firs-pdf%2fp925.pdf" TargetMode="External"/><Relationship Id="rId5" Type="http://schemas.openxmlformats.org/officeDocument/2006/relationships/settings" Target="settings.xml"/><Relationship Id="rId15" Type="http://schemas.openxmlformats.org/officeDocument/2006/relationships/hyperlink" Target="mailto:Martha@noteschool.com" TargetMode="External"/><Relationship Id="rId10" Type="http://schemas.openxmlformats.org/officeDocument/2006/relationships/hyperlink" Target="https://mailx.colonialfundinggroup.com/owa/redir.aspx?SURL=ckRt_twZPNFZ1SmE92OLZ-yhie1_aicyTaluHzb7jBzHxepiakHTCGgAdAB0AHAAOgAvAC8AdwB3AHcALgBnAG8AbwBkAGYAaQBuAGEAbgBjAGkAYQBsAGMAZQBuAHQAcwAuAGMAbwBtAC8AcABhAHMAcwBpAHYAZQAtAGkAbgBjAG8AbQBlAC0AaQBkAGUAYQBzAA..&amp;URL=http%3a%2f%2fwww.goodfinancialcents.com%2fpassive-income-idea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tent@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2E48C-6E28-4E7E-AF8D-4913B8C5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2</cp:revision>
  <cp:lastPrinted>2014-07-08T21:39:00Z</cp:lastPrinted>
  <dcterms:created xsi:type="dcterms:W3CDTF">2016-03-01T01:51:00Z</dcterms:created>
  <dcterms:modified xsi:type="dcterms:W3CDTF">2016-03-01T01:51:00Z</dcterms:modified>
</cp:coreProperties>
</file>