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291" w:rsidRDefault="00F07291" w:rsidP="0035799E">
      <w:pPr>
        <w:spacing w:after="0" w:line="240" w:lineRule="auto"/>
        <w:rPr>
          <w:sz w:val="24"/>
          <w:szCs w:val="24"/>
        </w:rPr>
      </w:pPr>
    </w:p>
    <w:p w:rsidR="00265EE2" w:rsidRPr="00A73ADF" w:rsidRDefault="00265EE2" w:rsidP="00265EE2">
      <w:pPr>
        <w:spacing w:after="0" w:line="240" w:lineRule="auto"/>
        <w:rPr>
          <w:b/>
          <w:sz w:val="56"/>
          <w:szCs w:val="56"/>
        </w:rPr>
      </w:pPr>
      <w:r w:rsidRPr="00A73ADF">
        <w:rPr>
          <w:b/>
          <w:sz w:val="56"/>
          <w:szCs w:val="56"/>
        </w:rPr>
        <w:t>MEMO</w:t>
      </w:r>
    </w:p>
    <w:p w:rsidR="00265EE2" w:rsidRPr="00A73ADF" w:rsidRDefault="00265EE2" w:rsidP="00265EE2">
      <w:pPr>
        <w:spacing w:after="0" w:line="240" w:lineRule="auto"/>
        <w:rPr>
          <w:sz w:val="24"/>
          <w:szCs w:val="24"/>
        </w:rPr>
      </w:pPr>
    </w:p>
    <w:p w:rsidR="00265EE2" w:rsidRPr="00A73ADF" w:rsidRDefault="00265EE2" w:rsidP="00265EE2">
      <w:pPr>
        <w:spacing w:after="0" w:line="240" w:lineRule="auto"/>
        <w:rPr>
          <w:sz w:val="24"/>
          <w:szCs w:val="24"/>
        </w:rPr>
      </w:pPr>
    </w:p>
    <w:p w:rsidR="00265EE2" w:rsidRDefault="00265EE2" w:rsidP="00265EE2">
      <w:pPr>
        <w:spacing w:after="0" w:line="240" w:lineRule="auto"/>
        <w:rPr>
          <w:sz w:val="24"/>
          <w:szCs w:val="24"/>
        </w:rPr>
      </w:pPr>
    </w:p>
    <w:p w:rsidR="00265EE2" w:rsidRPr="00A73ADF" w:rsidRDefault="00265EE2" w:rsidP="00265EE2">
      <w:pPr>
        <w:spacing w:after="0" w:line="240" w:lineRule="auto"/>
        <w:rPr>
          <w:sz w:val="24"/>
          <w:szCs w:val="24"/>
        </w:rPr>
      </w:pPr>
    </w:p>
    <w:p w:rsidR="00265EE2" w:rsidRPr="00A73ADF" w:rsidRDefault="00265EE2" w:rsidP="00265EE2">
      <w:pPr>
        <w:tabs>
          <w:tab w:val="left" w:pos="1080"/>
        </w:tabs>
        <w:spacing w:after="0" w:line="240" w:lineRule="auto"/>
        <w:rPr>
          <w:sz w:val="24"/>
          <w:szCs w:val="24"/>
        </w:rPr>
      </w:pPr>
      <w:r w:rsidRPr="00A73ADF">
        <w:rPr>
          <w:b/>
          <w:sz w:val="24"/>
          <w:szCs w:val="24"/>
        </w:rPr>
        <w:t>TO:</w:t>
      </w:r>
      <w:r w:rsidRPr="00A73ADF">
        <w:rPr>
          <w:sz w:val="24"/>
          <w:szCs w:val="24"/>
        </w:rPr>
        <w:tab/>
      </w:r>
      <w:r w:rsidR="0015616A">
        <w:rPr>
          <w:sz w:val="24"/>
          <w:szCs w:val="24"/>
        </w:rPr>
        <w:t>Content@NoteSchool.com</w:t>
      </w:r>
      <w:r w:rsidRPr="00A73ADF">
        <w:rPr>
          <w:sz w:val="24"/>
          <w:szCs w:val="24"/>
        </w:rPr>
        <w:t xml:space="preserve"> </w:t>
      </w:r>
    </w:p>
    <w:p w:rsidR="00265EE2" w:rsidRPr="00A73ADF" w:rsidRDefault="00265EE2" w:rsidP="00265EE2">
      <w:pPr>
        <w:tabs>
          <w:tab w:val="left" w:pos="1080"/>
        </w:tabs>
        <w:spacing w:after="0" w:line="240" w:lineRule="auto"/>
        <w:rPr>
          <w:sz w:val="24"/>
          <w:szCs w:val="24"/>
        </w:rPr>
      </w:pPr>
      <w:r w:rsidRPr="00A73ADF">
        <w:rPr>
          <w:b/>
          <w:sz w:val="24"/>
          <w:szCs w:val="24"/>
        </w:rPr>
        <w:t>FROM:</w:t>
      </w:r>
      <w:r w:rsidRPr="00A73ADF">
        <w:rPr>
          <w:b/>
          <w:sz w:val="24"/>
          <w:szCs w:val="24"/>
        </w:rPr>
        <w:tab/>
      </w:r>
      <w:r w:rsidRPr="00A73ADF">
        <w:rPr>
          <w:sz w:val="24"/>
          <w:szCs w:val="24"/>
        </w:rPr>
        <w:t>Mr. Al Williams</w:t>
      </w:r>
    </w:p>
    <w:p w:rsidR="00265EE2" w:rsidRPr="00A73ADF" w:rsidRDefault="00265EE2" w:rsidP="00265EE2">
      <w:pPr>
        <w:tabs>
          <w:tab w:val="left" w:pos="1080"/>
        </w:tabs>
        <w:spacing w:after="0" w:line="240" w:lineRule="auto"/>
        <w:rPr>
          <w:sz w:val="24"/>
          <w:szCs w:val="24"/>
        </w:rPr>
      </w:pPr>
      <w:r w:rsidRPr="00A73ADF">
        <w:rPr>
          <w:b/>
          <w:sz w:val="24"/>
          <w:szCs w:val="24"/>
        </w:rPr>
        <w:t>DATE:</w:t>
      </w:r>
      <w:r w:rsidRPr="00A73ADF">
        <w:rPr>
          <w:sz w:val="24"/>
          <w:szCs w:val="24"/>
        </w:rPr>
        <w:tab/>
        <w:t>February 1, 2016</w:t>
      </w:r>
    </w:p>
    <w:p w:rsidR="00265EE2" w:rsidRPr="00A73ADF" w:rsidRDefault="00265EE2" w:rsidP="00265EE2">
      <w:pPr>
        <w:tabs>
          <w:tab w:val="left" w:pos="1080"/>
        </w:tabs>
        <w:spacing w:after="0" w:line="240" w:lineRule="auto"/>
        <w:rPr>
          <w:sz w:val="24"/>
          <w:szCs w:val="24"/>
        </w:rPr>
      </w:pPr>
      <w:r w:rsidRPr="00A73ADF">
        <w:rPr>
          <w:b/>
          <w:sz w:val="24"/>
          <w:szCs w:val="24"/>
        </w:rPr>
        <w:t>RE:</w:t>
      </w:r>
      <w:r w:rsidRPr="00A73ADF">
        <w:rPr>
          <w:sz w:val="24"/>
          <w:szCs w:val="24"/>
        </w:rPr>
        <w:tab/>
      </w:r>
      <w:r w:rsidR="0015616A">
        <w:rPr>
          <w:sz w:val="24"/>
          <w:szCs w:val="24"/>
        </w:rPr>
        <w:t>Webinar Questions - NPN</w:t>
      </w:r>
      <w:r w:rsidR="00806524">
        <w:rPr>
          <w:sz w:val="24"/>
          <w:szCs w:val="24"/>
        </w:rPr>
        <w:t xml:space="preserve"> (711 E. Washington </w:t>
      </w:r>
      <w:proofErr w:type="spellStart"/>
      <w:r w:rsidR="00806524">
        <w:rPr>
          <w:sz w:val="24"/>
          <w:szCs w:val="24"/>
        </w:rPr>
        <w:t>Ave.,Elmira</w:t>
      </w:r>
      <w:proofErr w:type="spellEnd"/>
      <w:r w:rsidR="00806524">
        <w:rPr>
          <w:sz w:val="24"/>
          <w:szCs w:val="24"/>
        </w:rPr>
        <w:t>, New York 14901)</w:t>
      </w:r>
    </w:p>
    <w:p w:rsidR="00265EE2" w:rsidRPr="00A73ADF" w:rsidRDefault="00265EE2" w:rsidP="00265EE2">
      <w:pPr>
        <w:spacing w:after="0" w:line="240" w:lineRule="auto"/>
        <w:rPr>
          <w:sz w:val="24"/>
          <w:szCs w:val="24"/>
        </w:rPr>
      </w:pPr>
      <w:r w:rsidRPr="00A73ADF">
        <w:rPr>
          <w:sz w:val="24"/>
          <w:szCs w:val="24"/>
        </w:rPr>
        <w:t>______________________________________________________________________________</w:t>
      </w:r>
    </w:p>
    <w:p w:rsidR="00265EE2" w:rsidRDefault="00265EE2" w:rsidP="00265EE2">
      <w:pPr>
        <w:spacing w:after="0" w:line="240" w:lineRule="auto"/>
        <w:rPr>
          <w:sz w:val="24"/>
          <w:szCs w:val="24"/>
        </w:rPr>
      </w:pPr>
    </w:p>
    <w:p w:rsidR="0015616A" w:rsidRDefault="0015616A" w:rsidP="00265EE2">
      <w:pPr>
        <w:spacing w:after="0" w:line="240" w:lineRule="auto"/>
        <w:jc w:val="both"/>
        <w:rPr>
          <w:sz w:val="24"/>
          <w:szCs w:val="24"/>
        </w:rPr>
      </w:pPr>
      <w:r>
        <w:rPr>
          <w:sz w:val="24"/>
          <w:szCs w:val="24"/>
        </w:rPr>
        <w:t>I bought this NPN in October 2015 and its been Boarded with Peak for work-out.</w:t>
      </w:r>
      <w:r w:rsidR="00DD4D62">
        <w:rPr>
          <w:sz w:val="24"/>
          <w:szCs w:val="24"/>
        </w:rPr>
        <w:t xml:space="preserve">   </w:t>
      </w:r>
      <w:r>
        <w:rPr>
          <w:sz w:val="24"/>
          <w:szCs w:val="24"/>
        </w:rPr>
        <w:t xml:space="preserve">In an attempt to located the borrower I asked for a "Skip Search" and they told me that under her Social Security Number it shows that Dorothea Watkins died December 12, 2009, although when it was purchased from Colonial that information was not provided in the Collateral Files.  I have physically gone to the property and in </w:t>
      </w:r>
      <w:r w:rsidR="00DD4D62">
        <w:rPr>
          <w:sz w:val="24"/>
          <w:szCs w:val="24"/>
        </w:rPr>
        <w:t xml:space="preserve">doing </w:t>
      </w:r>
      <w:r>
        <w:rPr>
          <w:sz w:val="24"/>
          <w:szCs w:val="24"/>
        </w:rPr>
        <w:t xml:space="preserve">so </w:t>
      </w:r>
      <w:r w:rsidR="00DD4D62">
        <w:rPr>
          <w:sz w:val="24"/>
          <w:szCs w:val="24"/>
        </w:rPr>
        <w:t xml:space="preserve">I </w:t>
      </w:r>
      <w:r>
        <w:rPr>
          <w:sz w:val="24"/>
          <w:szCs w:val="24"/>
        </w:rPr>
        <w:t xml:space="preserve">was able to engage the </w:t>
      </w:r>
      <w:r w:rsidR="00DD4D62">
        <w:rPr>
          <w:sz w:val="24"/>
          <w:szCs w:val="24"/>
        </w:rPr>
        <w:t>M</w:t>
      </w:r>
      <w:r>
        <w:rPr>
          <w:sz w:val="24"/>
          <w:szCs w:val="24"/>
        </w:rPr>
        <w:t>ailman in a brief conversation and he pointed out that though the property may appear to be vacated someone apparently is col</w:t>
      </w:r>
      <w:r w:rsidR="00DD4D62">
        <w:rPr>
          <w:sz w:val="24"/>
          <w:szCs w:val="24"/>
        </w:rPr>
        <w:t xml:space="preserve">lecting the mail periodically.  </w:t>
      </w:r>
    </w:p>
    <w:p w:rsidR="0015616A" w:rsidRDefault="0015616A" w:rsidP="00265EE2">
      <w:pPr>
        <w:spacing w:after="0" w:line="240" w:lineRule="auto"/>
        <w:jc w:val="both"/>
        <w:rPr>
          <w:sz w:val="24"/>
          <w:szCs w:val="24"/>
        </w:rPr>
      </w:pPr>
    </w:p>
    <w:p w:rsidR="0015616A" w:rsidRDefault="0015616A" w:rsidP="00265EE2">
      <w:pPr>
        <w:spacing w:after="0" w:line="240" w:lineRule="auto"/>
        <w:jc w:val="both"/>
        <w:rPr>
          <w:sz w:val="24"/>
          <w:szCs w:val="24"/>
        </w:rPr>
      </w:pPr>
      <w:r>
        <w:rPr>
          <w:sz w:val="24"/>
          <w:szCs w:val="24"/>
        </w:rPr>
        <w:t>It does appear that the property is not fully occupied but</w:t>
      </w:r>
      <w:r w:rsidR="00DD4D62">
        <w:rPr>
          <w:sz w:val="24"/>
          <w:szCs w:val="24"/>
        </w:rPr>
        <w:t>,</w:t>
      </w:r>
      <w:r>
        <w:rPr>
          <w:sz w:val="24"/>
          <w:szCs w:val="24"/>
        </w:rPr>
        <w:t xml:space="preserve"> maybe lived in part-time.</w:t>
      </w:r>
    </w:p>
    <w:p w:rsidR="0015616A" w:rsidRDefault="0015616A" w:rsidP="00265EE2">
      <w:pPr>
        <w:spacing w:after="0" w:line="240" w:lineRule="auto"/>
        <w:jc w:val="both"/>
        <w:rPr>
          <w:sz w:val="24"/>
          <w:szCs w:val="24"/>
        </w:rPr>
      </w:pPr>
    </w:p>
    <w:p w:rsidR="0015616A" w:rsidRDefault="0015616A" w:rsidP="00265EE2">
      <w:pPr>
        <w:spacing w:after="0" w:line="240" w:lineRule="auto"/>
        <w:jc w:val="both"/>
        <w:rPr>
          <w:sz w:val="24"/>
          <w:szCs w:val="24"/>
        </w:rPr>
      </w:pPr>
      <w:r>
        <w:rPr>
          <w:sz w:val="24"/>
          <w:szCs w:val="24"/>
        </w:rPr>
        <w:t>The Breach Letters however, have been returned</w:t>
      </w:r>
      <w:r w:rsidR="00DD4D62">
        <w:rPr>
          <w:sz w:val="24"/>
          <w:szCs w:val="24"/>
        </w:rPr>
        <w:t xml:space="preserve"> "U</w:t>
      </w:r>
      <w:r>
        <w:rPr>
          <w:sz w:val="24"/>
          <w:szCs w:val="24"/>
        </w:rPr>
        <w:t>ndelivered</w:t>
      </w:r>
      <w:r w:rsidR="00DD4D62">
        <w:rPr>
          <w:sz w:val="24"/>
          <w:szCs w:val="24"/>
        </w:rPr>
        <w:t>"</w:t>
      </w:r>
      <w:r>
        <w:rPr>
          <w:sz w:val="24"/>
          <w:szCs w:val="24"/>
        </w:rPr>
        <w:t xml:space="preserve"> and the required time has expired so I am free to move forward.</w:t>
      </w:r>
    </w:p>
    <w:p w:rsidR="0015616A" w:rsidRDefault="0015616A" w:rsidP="00265EE2">
      <w:pPr>
        <w:spacing w:after="0" w:line="240" w:lineRule="auto"/>
        <w:jc w:val="both"/>
        <w:rPr>
          <w:sz w:val="24"/>
          <w:szCs w:val="24"/>
        </w:rPr>
      </w:pPr>
    </w:p>
    <w:p w:rsidR="0015616A" w:rsidRPr="00DD4D62" w:rsidRDefault="0015616A" w:rsidP="00265EE2">
      <w:pPr>
        <w:spacing w:after="0" w:line="240" w:lineRule="auto"/>
        <w:jc w:val="both"/>
        <w:rPr>
          <w:i/>
          <w:sz w:val="24"/>
          <w:szCs w:val="24"/>
        </w:rPr>
      </w:pPr>
      <w:r w:rsidRPr="00DD4D62">
        <w:rPr>
          <w:i/>
          <w:sz w:val="24"/>
          <w:szCs w:val="24"/>
        </w:rPr>
        <w:t xml:space="preserve">Question:  </w:t>
      </w:r>
      <w:r w:rsidR="00DD4D62" w:rsidRPr="00DD4D62">
        <w:rPr>
          <w:i/>
          <w:sz w:val="24"/>
          <w:szCs w:val="24"/>
        </w:rPr>
        <w:t xml:space="preserve">Will resolution require </w:t>
      </w:r>
      <w:r w:rsidRPr="00DD4D62">
        <w:rPr>
          <w:i/>
          <w:sz w:val="24"/>
          <w:szCs w:val="24"/>
        </w:rPr>
        <w:t>two (2) separate legal processes?</w:t>
      </w:r>
    </w:p>
    <w:p w:rsidR="0015616A" w:rsidRDefault="0015616A" w:rsidP="00265EE2">
      <w:pPr>
        <w:spacing w:after="0" w:line="240" w:lineRule="auto"/>
        <w:jc w:val="both"/>
        <w:rPr>
          <w:sz w:val="24"/>
          <w:szCs w:val="24"/>
        </w:rPr>
      </w:pPr>
    </w:p>
    <w:p w:rsidR="0015616A" w:rsidRDefault="0015616A" w:rsidP="00265EE2">
      <w:pPr>
        <w:spacing w:after="0" w:line="240" w:lineRule="auto"/>
        <w:jc w:val="both"/>
      </w:pPr>
      <w:r>
        <w:rPr>
          <w:sz w:val="24"/>
          <w:szCs w:val="24"/>
        </w:rPr>
        <w:t xml:space="preserve">I </w:t>
      </w:r>
      <w:r w:rsidR="00DD4D62">
        <w:rPr>
          <w:sz w:val="24"/>
          <w:szCs w:val="24"/>
        </w:rPr>
        <w:t xml:space="preserve">also, </w:t>
      </w:r>
      <w:r>
        <w:rPr>
          <w:sz w:val="24"/>
          <w:szCs w:val="24"/>
        </w:rPr>
        <w:t>expect to use Attorney Adam Friedman (</w:t>
      </w:r>
      <w:proofErr w:type="spellStart"/>
      <w:r>
        <w:t>Pulvers</w:t>
      </w:r>
      <w:proofErr w:type="spellEnd"/>
      <w:r>
        <w:t xml:space="preserve">, </w:t>
      </w:r>
      <w:proofErr w:type="spellStart"/>
      <w:r>
        <w:t>Pulvers</w:t>
      </w:r>
      <w:proofErr w:type="spellEnd"/>
      <w:r w:rsidR="00DD4D62">
        <w:t>,</w:t>
      </w:r>
      <w:r>
        <w:t xml:space="preserve"> &amp; Thompson LLP) but</w:t>
      </w:r>
      <w:r w:rsidR="00DD4D62">
        <w:t>,</w:t>
      </w:r>
      <w:r>
        <w:t xml:space="preserve"> I want to first understand the process.</w:t>
      </w:r>
    </w:p>
    <w:p w:rsidR="0015616A" w:rsidRPr="00DD4D62" w:rsidRDefault="0015616A" w:rsidP="00265EE2">
      <w:pPr>
        <w:spacing w:after="0" w:line="240" w:lineRule="auto"/>
        <w:jc w:val="both"/>
        <w:rPr>
          <w:i/>
        </w:rPr>
      </w:pPr>
      <w:r w:rsidRPr="00DD4D62">
        <w:rPr>
          <w:i/>
        </w:rPr>
        <w:t xml:space="preserve">Questions:  </w:t>
      </w:r>
    </w:p>
    <w:p w:rsidR="0015616A" w:rsidRPr="00DD4D62" w:rsidRDefault="0015616A" w:rsidP="00265EE2">
      <w:pPr>
        <w:spacing w:after="0" w:line="240" w:lineRule="auto"/>
        <w:jc w:val="both"/>
        <w:rPr>
          <w:i/>
        </w:rPr>
      </w:pPr>
      <w:r w:rsidRPr="00DD4D62">
        <w:rPr>
          <w:i/>
        </w:rPr>
        <w:t>1.   How do I identify the Executor of Dorothea Watkins' Estate?</w:t>
      </w:r>
    </w:p>
    <w:p w:rsidR="0015616A" w:rsidRDefault="0015616A" w:rsidP="0015616A">
      <w:pPr>
        <w:spacing w:after="0" w:line="240" w:lineRule="auto"/>
        <w:ind w:left="360" w:hanging="360"/>
        <w:jc w:val="both"/>
        <w:rPr>
          <w:i/>
        </w:rPr>
      </w:pPr>
      <w:r w:rsidRPr="00DD4D62">
        <w:rPr>
          <w:i/>
        </w:rPr>
        <w:t>2.  Is there a way to minimize cost and time in a coordinated effort to complete whatever is required regarding Probate and Foreclosure in this case?</w:t>
      </w:r>
    </w:p>
    <w:p w:rsidR="0015616A" w:rsidRDefault="00DD4D62" w:rsidP="00DD4D62">
      <w:pPr>
        <w:spacing w:after="0" w:line="240" w:lineRule="auto"/>
        <w:ind w:left="360" w:hanging="360"/>
        <w:jc w:val="both"/>
        <w:rPr>
          <w:sz w:val="24"/>
          <w:szCs w:val="24"/>
        </w:rPr>
      </w:pPr>
      <w:r>
        <w:rPr>
          <w:i/>
        </w:rPr>
        <w:t>3.  What might be the expected additional costs to handle both Probate and Foreclosure (How does that work?).</w:t>
      </w:r>
    </w:p>
    <w:p w:rsidR="0015616A" w:rsidRDefault="0015616A" w:rsidP="00265EE2">
      <w:pPr>
        <w:spacing w:after="0" w:line="240" w:lineRule="auto"/>
        <w:jc w:val="both"/>
        <w:rPr>
          <w:sz w:val="24"/>
          <w:szCs w:val="24"/>
        </w:rPr>
      </w:pPr>
    </w:p>
    <w:p w:rsidR="00F07291" w:rsidRPr="00F07291" w:rsidRDefault="00DD4D62" w:rsidP="00265EE2">
      <w:pPr>
        <w:spacing w:after="0" w:line="240" w:lineRule="auto"/>
        <w:jc w:val="both"/>
        <w:rPr>
          <w:rStyle w:val="Strong"/>
          <w:rFonts w:ascii="Brush Script MT" w:hAnsi="Brush Script MT"/>
          <w:b w:val="0"/>
          <w:i/>
          <w:iCs/>
          <w:sz w:val="36"/>
          <w:szCs w:val="36"/>
        </w:rPr>
      </w:pPr>
      <w:r>
        <w:rPr>
          <w:sz w:val="24"/>
          <w:szCs w:val="24"/>
        </w:rPr>
        <w:t xml:space="preserve">Please </w:t>
      </w:r>
      <w:r w:rsidR="00806524">
        <w:rPr>
          <w:sz w:val="24"/>
          <w:szCs w:val="24"/>
        </w:rPr>
        <w:t>S</w:t>
      </w:r>
      <w:r>
        <w:rPr>
          <w:sz w:val="24"/>
          <w:szCs w:val="24"/>
        </w:rPr>
        <w:t>ee attachments</w:t>
      </w:r>
    </w:p>
    <w:sectPr w:rsidR="00F07291" w:rsidRPr="00F07291" w:rsidSect="0035799E">
      <w:headerReference w:type="default" r:id="rId6"/>
      <w:footerReference w:type="default" r:id="rId7"/>
      <w:pgSz w:w="12240" w:h="15840"/>
      <w:pgMar w:top="216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A07" w:rsidRDefault="002C5A07" w:rsidP="00F07291">
      <w:pPr>
        <w:spacing w:after="0" w:line="240" w:lineRule="auto"/>
      </w:pPr>
      <w:r>
        <w:separator/>
      </w:r>
    </w:p>
  </w:endnote>
  <w:endnote w:type="continuationSeparator" w:id="0">
    <w:p w:rsidR="002C5A07" w:rsidRDefault="002C5A07" w:rsidP="00F072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291" w:rsidRDefault="00F07291" w:rsidP="00F07291">
    <w:pPr>
      <w:spacing w:after="0" w:line="240" w:lineRule="auto"/>
      <w:jc w:val="center"/>
      <w:rPr>
        <w:rStyle w:val="Strong"/>
        <w:iCs/>
        <w:color w:val="595959" w:themeColor="text1" w:themeTint="A6"/>
        <w:sz w:val="20"/>
        <w:szCs w:val="20"/>
      </w:rPr>
    </w:pPr>
    <w:r>
      <w:rPr>
        <w:rStyle w:val="Strong"/>
        <w:iCs/>
        <w:color w:val="595959" w:themeColor="text1" w:themeTint="A6"/>
        <w:sz w:val="20"/>
        <w:szCs w:val="20"/>
      </w:rPr>
      <w:t>5</w:t>
    </w:r>
    <w:r w:rsidRPr="00F07291">
      <w:rPr>
        <w:rStyle w:val="Strong"/>
        <w:iCs/>
        <w:color w:val="595959" w:themeColor="text1" w:themeTint="A6"/>
        <w:sz w:val="20"/>
        <w:szCs w:val="20"/>
      </w:rPr>
      <w:t xml:space="preserve"> Alexander Road, Bloomfield, CT 06002</w:t>
    </w:r>
  </w:p>
  <w:p w:rsidR="00F07291" w:rsidRDefault="00F07291" w:rsidP="00F07291">
    <w:pPr>
      <w:spacing w:after="0" w:line="240" w:lineRule="auto"/>
      <w:jc w:val="center"/>
      <w:rPr>
        <w:rStyle w:val="Strong"/>
        <w:iCs/>
        <w:color w:val="595959" w:themeColor="text1" w:themeTint="A6"/>
        <w:sz w:val="20"/>
        <w:szCs w:val="20"/>
      </w:rPr>
    </w:pPr>
    <w:r w:rsidRPr="00F07291">
      <w:rPr>
        <w:rStyle w:val="Strong"/>
        <w:iCs/>
        <w:color w:val="595959" w:themeColor="text1" w:themeTint="A6"/>
        <w:sz w:val="20"/>
        <w:szCs w:val="20"/>
      </w:rPr>
      <w:t>Phone:</w:t>
    </w:r>
    <w:r>
      <w:rPr>
        <w:rStyle w:val="Strong"/>
        <w:iCs/>
        <w:color w:val="595959" w:themeColor="text1" w:themeTint="A6"/>
        <w:sz w:val="20"/>
        <w:szCs w:val="20"/>
      </w:rPr>
      <w:t xml:space="preserve">  </w:t>
    </w:r>
    <w:r w:rsidRPr="00F07291">
      <w:rPr>
        <w:rStyle w:val="Strong"/>
        <w:iCs/>
        <w:color w:val="595959" w:themeColor="text1" w:themeTint="A6"/>
        <w:sz w:val="20"/>
        <w:szCs w:val="20"/>
      </w:rPr>
      <w:t>860</w:t>
    </w:r>
    <w:r>
      <w:rPr>
        <w:rStyle w:val="Strong"/>
        <w:iCs/>
        <w:color w:val="595959" w:themeColor="text1" w:themeTint="A6"/>
        <w:sz w:val="20"/>
        <w:szCs w:val="20"/>
      </w:rPr>
      <w:t>.</w:t>
    </w:r>
    <w:r w:rsidRPr="00F07291">
      <w:rPr>
        <w:rStyle w:val="Strong"/>
        <w:iCs/>
        <w:color w:val="595959" w:themeColor="text1" w:themeTint="A6"/>
        <w:sz w:val="20"/>
        <w:szCs w:val="20"/>
      </w:rPr>
      <w:t>402</w:t>
    </w:r>
    <w:r>
      <w:rPr>
        <w:rStyle w:val="Strong"/>
        <w:iCs/>
        <w:color w:val="595959" w:themeColor="text1" w:themeTint="A6"/>
        <w:sz w:val="20"/>
        <w:szCs w:val="20"/>
      </w:rPr>
      <w:t>.</w:t>
    </w:r>
    <w:r w:rsidRPr="00F07291">
      <w:rPr>
        <w:rStyle w:val="Strong"/>
        <w:iCs/>
        <w:color w:val="595959" w:themeColor="text1" w:themeTint="A6"/>
        <w:sz w:val="20"/>
        <w:szCs w:val="20"/>
      </w:rPr>
      <w:t>0851</w:t>
    </w:r>
  </w:p>
  <w:p w:rsidR="00265EE2" w:rsidRDefault="00265EE2" w:rsidP="00F07291">
    <w:pPr>
      <w:spacing w:after="0" w:line="240" w:lineRule="auto"/>
      <w:jc w:val="center"/>
      <w:rPr>
        <w:rStyle w:val="Strong"/>
        <w:iCs/>
        <w:color w:val="595959" w:themeColor="text1" w:themeTint="A6"/>
        <w:sz w:val="20"/>
        <w:szCs w:val="20"/>
      </w:rPr>
    </w:pPr>
    <w:r>
      <w:rPr>
        <w:rStyle w:val="Strong"/>
        <w:iCs/>
        <w:color w:val="595959" w:themeColor="text1" w:themeTint="A6"/>
        <w:sz w:val="20"/>
        <w:szCs w:val="20"/>
      </w:rPr>
      <w:t>Email:  aldocjam@comcast.net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A07" w:rsidRDefault="002C5A07" w:rsidP="00F07291">
      <w:pPr>
        <w:spacing w:after="0" w:line="240" w:lineRule="auto"/>
      </w:pPr>
      <w:r>
        <w:separator/>
      </w:r>
    </w:p>
  </w:footnote>
  <w:footnote w:type="continuationSeparator" w:id="0">
    <w:p w:rsidR="002C5A07" w:rsidRDefault="002C5A07" w:rsidP="00F072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291" w:rsidRPr="00F07291" w:rsidRDefault="00F07291" w:rsidP="00F07291">
    <w:pPr>
      <w:spacing w:after="0" w:line="240" w:lineRule="auto"/>
      <w:jc w:val="center"/>
      <w:rPr>
        <w:sz w:val="40"/>
        <w:szCs w:val="40"/>
      </w:rPr>
    </w:pPr>
    <w:r w:rsidRPr="00F07291">
      <w:rPr>
        <w:rStyle w:val="Strong"/>
        <w:iCs/>
        <w:color w:val="595959" w:themeColor="text1" w:themeTint="A6"/>
        <w:sz w:val="40"/>
        <w:szCs w:val="40"/>
      </w:rPr>
      <w:t>AW Excelsior Group, LLC</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proofState w:spelling="clean"/>
  <w:defaultTabStop w:val="720"/>
  <w:characterSpacingControl w:val="doNotCompress"/>
  <w:footnotePr>
    <w:footnote w:id="-1"/>
    <w:footnote w:id="0"/>
  </w:footnotePr>
  <w:endnotePr>
    <w:endnote w:id="-1"/>
    <w:endnote w:id="0"/>
  </w:endnotePr>
  <w:compat/>
  <w:rsids>
    <w:rsidRoot w:val="0035799E"/>
    <w:rsid w:val="001545AE"/>
    <w:rsid w:val="0015616A"/>
    <w:rsid w:val="00265EE2"/>
    <w:rsid w:val="002C5A07"/>
    <w:rsid w:val="002C7308"/>
    <w:rsid w:val="0035799E"/>
    <w:rsid w:val="003F071C"/>
    <w:rsid w:val="00455320"/>
    <w:rsid w:val="006803A6"/>
    <w:rsid w:val="006A407F"/>
    <w:rsid w:val="00806524"/>
    <w:rsid w:val="009738D8"/>
    <w:rsid w:val="0097462F"/>
    <w:rsid w:val="009C7A27"/>
    <w:rsid w:val="00B817D2"/>
    <w:rsid w:val="00C94448"/>
    <w:rsid w:val="00D8690D"/>
    <w:rsid w:val="00DD4D62"/>
    <w:rsid w:val="00E1203E"/>
    <w:rsid w:val="00E23204"/>
    <w:rsid w:val="00E435D7"/>
    <w:rsid w:val="00E60C6D"/>
    <w:rsid w:val="00F0729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E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07291"/>
    <w:rPr>
      <w:b/>
      <w:bCs/>
    </w:rPr>
  </w:style>
  <w:style w:type="paragraph" w:styleId="Header">
    <w:name w:val="header"/>
    <w:basedOn w:val="Normal"/>
    <w:link w:val="HeaderChar"/>
    <w:uiPriority w:val="99"/>
    <w:semiHidden/>
    <w:unhideWhenUsed/>
    <w:rsid w:val="00F0729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07291"/>
  </w:style>
  <w:style w:type="paragraph" w:styleId="Footer">
    <w:name w:val="footer"/>
    <w:basedOn w:val="Normal"/>
    <w:link w:val="FooterChar"/>
    <w:uiPriority w:val="99"/>
    <w:unhideWhenUsed/>
    <w:rsid w:val="00F072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7291"/>
  </w:style>
  <w:style w:type="paragraph" w:styleId="BalloonText">
    <w:name w:val="Balloon Text"/>
    <w:basedOn w:val="Normal"/>
    <w:link w:val="BalloonTextChar"/>
    <w:uiPriority w:val="99"/>
    <w:semiHidden/>
    <w:unhideWhenUsed/>
    <w:rsid w:val="00F072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72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c:creator>
  <cp:lastModifiedBy>Al</cp:lastModifiedBy>
  <cp:revision>4</cp:revision>
  <cp:lastPrinted>2016-01-05T14:54:00Z</cp:lastPrinted>
  <dcterms:created xsi:type="dcterms:W3CDTF">2016-02-01T21:50:00Z</dcterms:created>
  <dcterms:modified xsi:type="dcterms:W3CDTF">2016-02-01T22:15:00Z</dcterms:modified>
</cp:coreProperties>
</file>