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2C0E" w:rsidRPr="00836A11" w:rsidRDefault="00912C0E" w:rsidP="00DD03F0">
      <w:pPr>
        <w:rPr>
          <w:szCs w:val="28"/>
        </w:rPr>
      </w:pPr>
      <w:r w:rsidRPr="00DD03F0">
        <w:rPr>
          <w:szCs w:val="28"/>
        </w:rPr>
        <w:t xml:space="preserve">Wednesday, </w:t>
      </w:r>
      <w:r w:rsidR="00761C28">
        <w:rPr>
          <w:szCs w:val="28"/>
        </w:rPr>
        <w:t>Jan 27</w:t>
      </w:r>
      <w:r w:rsidR="00DE4BE4">
        <w:rPr>
          <w:szCs w:val="28"/>
        </w:rPr>
        <w:t xml:space="preserve"> 2016</w:t>
      </w:r>
      <w:r w:rsidRPr="00DD03F0">
        <w:rPr>
          <w:szCs w:val="28"/>
        </w:rPr>
        <w:t xml:space="preserve"> webinar</w:t>
      </w:r>
    </w:p>
    <w:p w:rsidR="00912C0E" w:rsidRPr="00DD03F0" w:rsidRDefault="00912C0E" w:rsidP="00DD03F0">
      <w:pPr>
        <w:rPr>
          <w:szCs w:val="28"/>
        </w:rPr>
      </w:pPr>
      <w:r w:rsidRPr="00DD03F0">
        <w:rPr>
          <w:noProof/>
          <w:szCs w:val="28"/>
          <w:lang w:eastAsia="en-US"/>
        </w:rPr>
        <w:drawing>
          <wp:anchor distT="0" distB="0" distL="114300" distR="114300" simplePos="0" relativeHeight="251659264" behindDoc="0" locked="0" layoutInCell="1" allowOverlap="1" wp14:anchorId="5C34E7B5" wp14:editId="74A9EB69">
            <wp:simplePos x="0" y="0"/>
            <wp:positionH relativeFrom="column">
              <wp:posOffset>0</wp:posOffset>
            </wp:positionH>
            <wp:positionV relativeFrom="paragraph">
              <wp:posOffset>1270</wp:posOffset>
            </wp:positionV>
            <wp:extent cx="1651635" cy="2477135"/>
            <wp:effectExtent l="0" t="0" r="0" b="1206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cardSocialMediaPRINT.pdf"/>
                    <pic:cNvPicPr/>
                  </pic:nvPicPr>
                  <pic:blipFill>
                    <a:blip r:embed="rId6">
                      <a:extLst>
                        <a:ext uri="{28A0092B-C50C-407E-A947-70E740481C1C}">
                          <a14:useLocalDpi xmlns:a14="http://schemas.microsoft.com/office/drawing/2010/main" val="0"/>
                        </a:ext>
                      </a:extLst>
                    </a:blip>
                    <a:stretch>
                      <a:fillRect/>
                    </a:stretch>
                  </pic:blipFill>
                  <pic:spPr>
                    <a:xfrm>
                      <a:off x="0" y="0"/>
                      <a:ext cx="1651635" cy="2477135"/>
                    </a:xfrm>
                    <a:prstGeom prst="rect">
                      <a:avLst/>
                    </a:prstGeom>
                  </pic:spPr>
                </pic:pic>
              </a:graphicData>
            </a:graphic>
            <wp14:sizeRelH relativeFrom="page">
              <wp14:pctWidth>0</wp14:pctWidth>
            </wp14:sizeRelH>
            <wp14:sizeRelV relativeFrom="page">
              <wp14:pctHeight>0</wp14:pctHeight>
            </wp14:sizeRelV>
          </wp:anchor>
        </w:drawing>
      </w:r>
    </w:p>
    <w:p w:rsidR="00912C0E" w:rsidRPr="00DD03F0" w:rsidRDefault="00912C0E" w:rsidP="00DD03F0">
      <w:pPr>
        <w:rPr>
          <w:szCs w:val="28"/>
        </w:rPr>
      </w:pPr>
      <w:r w:rsidRPr="00DD03F0">
        <w:rPr>
          <w:rFonts w:cs="Helvetica"/>
          <w:i/>
          <w:szCs w:val="28"/>
        </w:rPr>
        <w:t>NOTICE: Please note: nothing in this communication is intended as legal or specific financial advice, but merely the opinion or thoughts of the author.  If you require legal or specific financial assistance please consult your own attorney, financial planner or Trustee for legal or financial advice.</w:t>
      </w:r>
    </w:p>
    <w:p w:rsidR="00912C0E" w:rsidRPr="00DD03F0" w:rsidRDefault="00912C0E" w:rsidP="00DD03F0">
      <w:pPr>
        <w:rPr>
          <w:szCs w:val="28"/>
        </w:rPr>
      </w:pPr>
    </w:p>
    <w:p w:rsidR="00912C0E" w:rsidRDefault="00300EBB" w:rsidP="00DD03F0">
      <w:pPr>
        <w:rPr>
          <w:szCs w:val="28"/>
        </w:rPr>
      </w:pPr>
      <w:hyperlink r:id="rId7" w:history="1">
        <w:r w:rsidR="00912C0E" w:rsidRPr="00DD03F0">
          <w:rPr>
            <w:rStyle w:val="Hyperlink"/>
            <w:szCs w:val="28"/>
          </w:rPr>
          <w:t>content@noteschool.com</w:t>
        </w:r>
      </w:hyperlink>
      <w:r w:rsidR="00912C0E" w:rsidRPr="00DD03F0">
        <w:rPr>
          <w:szCs w:val="28"/>
        </w:rPr>
        <w:t xml:space="preserve"> to submit subject/question/deal </w:t>
      </w:r>
      <w:r w:rsidR="00311EE7">
        <w:rPr>
          <w:szCs w:val="28"/>
        </w:rPr>
        <w:t xml:space="preserve">and success case studies </w:t>
      </w:r>
      <w:r w:rsidR="00912C0E" w:rsidRPr="00DD03F0">
        <w:rPr>
          <w:szCs w:val="28"/>
        </w:rPr>
        <w:t>to a webinar</w:t>
      </w:r>
    </w:p>
    <w:p w:rsidR="00EC3F8D" w:rsidRDefault="00300EBB" w:rsidP="00DD03F0">
      <w:pPr>
        <w:rPr>
          <w:szCs w:val="28"/>
        </w:rPr>
      </w:pPr>
      <w:hyperlink r:id="rId8" w:history="1">
        <w:r w:rsidR="00EC3F8D" w:rsidRPr="00DA1D56">
          <w:rPr>
            <w:rStyle w:val="Hyperlink"/>
            <w:szCs w:val="28"/>
          </w:rPr>
          <w:t>Helpdesk@noteschool.com</w:t>
        </w:r>
      </w:hyperlink>
      <w:r w:rsidR="00EC3F8D">
        <w:rPr>
          <w:szCs w:val="28"/>
        </w:rPr>
        <w:t xml:space="preserve"> for general note biz questions and if you need a quicker.</w:t>
      </w:r>
    </w:p>
    <w:p w:rsidR="00CE30DA" w:rsidRDefault="00CE30DA" w:rsidP="00DD03F0">
      <w:pPr>
        <w:rPr>
          <w:szCs w:val="28"/>
        </w:rPr>
      </w:pPr>
    </w:p>
    <w:p w:rsidR="00CE30DA" w:rsidRDefault="00CE30DA" w:rsidP="00DD03F0">
      <w:pPr>
        <w:rPr>
          <w:szCs w:val="28"/>
        </w:rPr>
      </w:pPr>
    </w:p>
    <w:p w:rsidR="00CE30DA" w:rsidRPr="00DD03F0" w:rsidRDefault="00CE30DA" w:rsidP="00DD03F0">
      <w:pPr>
        <w:rPr>
          <w:szCs w:val="28"/>
        </w:rPr>
      </w:pPr>
    </w:p>
    <w:p w:rsidR="00761C28" w:rsidRPr="00761C28" w:rsidRDefault="006C0843" w:rsidP="00761C28">
      <w:pPr>
        <w:pStyle w:val="ListParagraph"/>
        <w:numPr>
          <w:ilvl w:val="0"/>
          <w:numId w:val="46"/>
        </w:numPr>
        <w:rPr>
          <w:rFonts w:cs="Baskerville Old Face"/>
          <w:szCs w:val="28"/>
        </w:rPr>
      </w:pPr>
      <w:r w:rsidRPr="00890A53">
        <w:rPr>
          <w:rFonts w:cs="Helvetica"/>
          <w:szCs w:val="28"/>
        </w:rPr>
        <w:br w:type="page"/>
      </w:r>
    </w:p>
    <w:p w:rsidR="00E905D5" w:rsidRDefault="00E905D5" w:rsidP="003E1E7E">
      <w:pPr>
        <w:pStyle w:val="ListParagraph"/>
        <w:numPr>
          <w:ilvl w:val="0"/>
          <w:numId w:val="47"/>
        </w:numPr>
        <w:rPr>
          <w:rFonts w:cs="Baskerville Old Face"/>
          <w:szCs w:val="28"/>
        </w:rPr>
      </w:pPr>
      <w:r>
        <w:rPr>
          <w:rFonts w:cs="Baskerville Old Face"/>
          <w:szCs w:val="28"/>
        </w:rPr>
        <w:lastRenderedPageBreak/>
        <w:t>Imran: Thanks for case studies</w:t>
      </w:r>
    </w:p>
    <w:p w:rsidR="00761C28" w:rsidRDefault="003E1E7E" w:rsidP="003E1E7E">
      <w:pPr>
        <w:pStyle w:val="ListParagraph"/>
        <w:numPr>
          <w:ilvl w:val="0"/>
          <w:numId w:val="47"/>
        </w:numPr>
        <w:rPr>
          <w:rFonts w:cs="Baskerville Old Face"/>
          <w:szCs w:val="28"/>
        </w:rPr>
      </w:pPr>
      <w:r w:rsidRPr="003E1E7E">
        <w:rPr>
          <w:rFonts w:cs="Baskerville Old Face"/>
          <w:szCs w:val="28"/>
        </w:rPr>
        <w:t>Charles S: HHF &amp; credit report</w:t>
      </w:r>
    </w:p>
    <w:p w:rsidR="004B54DD" w:rsidRPr="003E1E7E" w:rsidRDefault="004B54DD" w:rsidP="003E1E7E">
      <w:pPr>
        <w:pStyle w:val="ListParagraph"/>
        <w:numPr>
          <w:ilvl w:val="0"/>
          <w:numId w:val="47"/>
        </w:numPr>
        <w:rPr>
          <w:rFonts w:cs="Baskerville Old Face"/>
          <w:szCs w:val="28"/>
        </w:rPr>
      </w:pPr>
      <w:r>
        <w:rPr>
          <w:rFonts w:cs="Baskerville Old Face"/>
          <w:szCs w:val="28"/>
        </w:rPr>
        <w:t>Tim S: Tax sale coming</w:t>
      </w:r>
    </w:p>
    <w:p w:rsidR="003E1E7E" w:rsidRPr="003E1E7E" w:rsidRDefault="003E1E7E" w:rsidP="003E1E7E">
      <w:pPr>
        <w:rPr>
          <w:rFonts w:cs="Baskerville Old Face"/>
          <w:szCs w:val="28"/>
        </w:rPr>
      </w:pPr>
    </w:p>
    <w:p w:rsidR="007A5302" w:rsidRDefault="007A5302" w:rsidP="004E4206">
      <w:pPr>
        <w:rPr>
          <w:rFonts w:cs="Baskerville Old Face"/>
          <w:szCs w:val="28"/>
        </w:rPr>
      </w:pPr>
    </w:p>
    <w:p w:rsidR="003E1E7E" w:rsidRDefault="003E1E7E" w:rsidP="004E4206">
      <w:pPr>
        <w:rPr>
          <w:rFonts w:cs="Baskerville Old Face"/>
          <w:szCs w:val="28"/>
        </w:rPr>
      </w:pPr>
    </w:p>
    <w:p w:rsidR="003E1E7E" w:rsidRDefault="003E1E7E" w:rsidP="004E4206">
      <w:pPr>
        <w:rPr>
          <w:rFonts w:cs="Baskerville Old Face"/>
          <w:szCs w:val="28"/>
        </w:rPr>
      </w:pPr>
    </w:p>
    <w:p w:rsidR="003E1E7E" w:rsidRDefault="003E1E7E" w:rsidP="004E4206">
      <w:pPr>
        <w:rPr>
          <w:rFonts w:cs="Baskerville Old Face"/>
          <w:szCs w:val="28"/>
        </w:rPr>
      </w:pPr>
    </w:p>
    <w:p w:rsidR="003E1E7E" w:rsidRDefault="003E1E7E">
      <w:pPr>
        <w:rPr>
          <w:rFonts w:cs="Baskerville Old Face"/>
          <w:szCs w:val="28"/>
        </w:rPr>
      </w:pPr>
      <w:r>
        <w:rPr>
          <w:rFonts w:cs="Baskerville Old Face"/>
          <w:szCs w:val="28"/>
        </w:rPr>
        <w:br w:type="page"/>
      </w:r>
    </w:p>
    <w:p w:rsidR="003E1E7E" w:rsidRDefault="003E1E7E" w:rsidP="003E1E7E">
      <w:pPr>
        <w:widowControl w:val="0"/>
        <w:autoSpaceDE w:val="0"/>
        <w:autoSpaceDN w:val="0"/>
        <w:adjustRightInd w:val="0"/>
        <w:spacing w:after="0"/>
        <w:rPr>
          <w:rFonts w:ascii="Arial" w:hAnsi="Arial" w:cs="Arial"/>
          <w:sz w:val="24"/>
        </w:rPr>
      </w:pPr>
      <w:r>
        <w:rPr>
          <w:rFonts w:ascii="Arial" w:hAnsi="Arial" w:cs="Arial"/>
          <w:sz w:val="24"/>
        </w:rPr>
        <w:t> </w:t>
      </w:r>
    </w:p>
    <w:p w:rsidR="003E1E7E" w:rsidRPr="00FB4E3B" w:rsidRDefault="003E1E7E" w:rsidP="00FB4E3B">
      <w:pPr>
        <w:pStyle w:val="ListParagraph"/>
        <w:widowControl w:val="0"/>
        <w:numPr>
          <w:ilvl w:val="0"/>
          <w:numId w:val="48"/>
        </w:numPr>
        <w:autoSpaceDE w:val="0"/>
        <w:autoSpaceDN w:val="0"/>
        <w:adjustRightInd w:val="0"/>
        <w:spacing w:after="0"/>
        <w:rPr>
          <w:rFonts w:ascii="Arial" w:hAnsi="Arial" w:cs="Arial"/>
          <w:sz w:val="24"/>
        </w:rPr>
      </w:pPr>
      <w:r w:rsidRPr="00FB4E3B">
        <w:rPr>
          <w:rFonts w:ascii="Arial" w:hAnsi="Arial" w:cs="Arial"/>
          <w:sz w:val="24"/>
        </w:rPr>
        <w:t>Aside from Florida and Tennessee, which are the most promising Hardest Hits states at the present time?</w:t>
      </w:r>
    </w:p>
    <w:p w:rsidR="00FB4E3B" w:rsidRDefault="00FB4E3B" w:rsidP="00FB4E3B">
      <w:pPr>
        <w:widowControl w:val="0"/>
        <w:autoSpaceDE w:val="0"/>
        <w:autoSpaceDN w:val="0"/>
        <w:adjustRightInd w:val="0"/>
        <w:spacing w:after="0"/>
        <w:rPr>
          <w:rFonts w:ascii="Arial" w:hAnsi="Arial" w:cs="Arial"/>
          <w:sz w:val="24"/>
        </w:rPr>
      </w:pPr>
    </w:p>
    <w:p w:rsidR="00FB4E3B" w:rsidRPr="00FB4E3B" w:rsidRDefault="00FB4E3B" w:rsidP="00FB4E3B">
      <w:pPr>
        <w:widowControl w:val="0"/>
        <w:autoSpaceDE w:val="0"/>
        <w:autoSpaceDN w:val="0"/>
        <w:adjustRightInd w:val="0"/>
        <w:spacing w:after="0"/>
        <w:rPr>
          <w:rFonts w:ascii="Arial" w:hAnsi="Arial" w:cs="Arial"/>
          <w:sz w:val="24"/>
        </w:rPr>
      </w:pPr>
      <w:r w:rsidRPr="00FB4E3B">
        <w:rPr>
          <w:rFonts w:ascii="Arial" w:hAnsi="Arial" w:cs="Arial"/>
          <w:sz w:val="24"/>
          <w:highlight w:val="yellow"/>
        </w:rPr>
        <w:t xml:space="preserve">KS: Anyone of them that </w:t>
      </w:r>
      <w:proofErr w:type="gramStart"/>
      <w:r w:rsidRPr="00FB4E3B">
        <w:rPr>
          <w:rFonts w:ascii="Arial" w:hAnsi="Arial" w:cs="Arial"/>
          <w:sz w:val="24"/>
          <w:highlight w:val="yellow"/>
        </w:rPr>
        <w:t>has</w:t>
      </w:r>
      <w:proofErr w:type="gramEnd"/>
      <w:r w:rsidRPr="00FB4E3B">
        <w:rPr>
          <w:rFonts w:ascii="Arial" w:hAnsi="Arial" w:cs="Arial"/>
          <w:sz w:val="24"/>
          <w:highlight w:val="yellow"/>
        </w:rPr>
        <w:t xml:space="preserve"> money and is taking applications.</w:t>
      </w:r>
    </w:p>
    <w:p w:rsidR="003E1E7E" w:rsidRDefault="003E1E7E" w:rsidP="003E1E7E">
      <w:pPr>
        <w:widowControl w:val="0"/>
        <w:autoSpaceDE w:val="0"/>
        <w:autoSpaceDN w:val="0"/>
        <w:adjustRightInd w:val="0"/>
        <w:spacing w:after="0"/>
        <w:rPr>
          <w:rFonts w:ascii="Arial" w:hAnsi="Arial" w:cs="Arial"/>
          <w:sz w:val="24"/>
        </w:rPr>
      </w:pPr>
      <w:r>
        <w:rPr>
          <w:rFonts w:ascii="Arial" w:hAnsi="Arial" w:cs="Arial"/>
          <w:sz w:val="24"/>
        </w:rPr>
        <w:t> </w:t>
      </w:r>
    </w:p>
    <w:p w:rsidR="003E1E7E" w:rsidRDefault="003E1E7E" w:rsidP="003E1E7E">
      <w:pPr>
        <w:widowControl w:val="0"/>
        <w:autoSpaceDE w:val="0"/>
        <w:autoSpaceDN w:val="0"/>
        <w:adjustRightInd w:val="0"/>
        <w:spacing w:after="0"/>
        <w:rPr>
          <w:rFonts w:ascii="Arial" w:hAnsi="Arial" w:cs="Arial"/>
          <w:sz w:val="24"/>
        </w:rPr>
      </w:pPr>
      <w:r>
        <w:rPr>
          <w:rFonts w:ascii="Arial" w:hAnsi="Arial" w:cs="Arial"/>
          <w:sz w:val="24"/>
        </w:rPr>
        <w:t>2.  If the note vendor cannot provide a credit report, is there anyway to attain one with going through the formal registration process to become an institutional lender?  Do any Note School-recommended vendors provide them?</w:t>
      </w:r>
    </w:p>
    <w:p w:rsidR="003E1E7E" w:rsidRDefault="003E1E7E" w:rsidP="003E1E7E">
      <w:pPr>
        <w:widowControl w:val="0"/>
        <w:autoSpaceDE w:val="0"/>
        <w:autoSpaceDN w:val="0"/>
        <w:adjustRightInd w:val="0"/>
        <w:spacing w:after="0"/>
        <w:rPr>
          <w:rFonts w:ascii="Arial" w:hAnsi="Arial" w:cs="Arial"/>
          <w:sz w:val="24"/>
        </w:rPr>
      </w:pPr>
      <w:r>
        <w:rPr>
          <w:rFonts w:ascii="Arial" w:hAnsi="Arial" w:cs="Arial"/>
          <w:sz w:val="24"/>
        </w:rPr>
        <w:t> </w:t>
      </w:r>
    </w:p>
    <w:p w:rsidR="003E1E7E" w:rsidRDefault="003E1E7E" w:rsidP="003E1E7E">
      <w:pPr>
        <w:widowControl w:val="0"/>
        <w:autoSpaceDE w:val="0"/>
        <w:autoSpaceDN w:val="0"/>
        <w:adjustRightInd w:val="0"/>
        <w:spacing w:after="0"/>
        <w:rPr>
          <w:rFonts w:ascii="Arial" w:hAnsi="Arial" w:cs="Arial"/>
          <w:sz w:val="24"/>
        </w:rPr>
      </w:pPr>
      <w:r>
        <w:rPr>
          <w:rFonts w:ascii="Arial" w:hAnsi="Arial" w:cs="Arial"/>
          <w:sz w:val="24"/>
        </w:rPr>
        <w:t>Thank you for your help.</w:t>
      </w:r>
    </w:p>
    <w:p w:rsidR="003E1E7E" w:rsidRDefault="003E1E7E" w:rsidP="003E1E7E">
      <w:pPr>
        <w:widowControl w:val="0"/>
        <w:autoSpaceDE w:val="0"/>
        <w:autoSpaceDN w:val="0"/>
        <w:adjustRightInd w:val="0"/>
        <w:spacing w:after="0"/>
        <w:rPr>
          <w:rFonts w:ascii="Arial" w:hAnsi="Arial" w:cs="Arial"/>
          <w:sz w:val="24"/>
        </w:rPr>
      </w:pPr>
      <w:r>
        <w:rPr>
          <w:rFonts w:ascii="Arial" w:hAnsi="Arial" w:cs="Arial"/>
          <w:sz w:val="24"/>
        </w:rPr>
        <w:t> </w:t>
      </w:r>
    </w:p>
    <w:p w:rsidR="003E1E7E" w:rsidRDefault="003E1E7E" w:rsidP="003E1E7E">
      <w:pPr>
        <w:pBdr>
          <w:bottom w:val="single" w:sz="12" w:space="1" w:color="auto"/>
        </w:pBdr>
        <w:rPr>
          <w:rFonts w:ascii="Arial" w:hAnsi="Arial" w:cs="Arial"/>
          <w:sz w:val="24"/>
        </w:rPr>
      </w:pPr>
      <w:r>
        <w:rPr>
          <w:rFonts w:ascii="Arial" w:hAnsi="Arial" w:cs="Arial"/>
          <w:sz w:val="24"/>
        </w:rPr>
        <w:t>Charles</w:t>
      </w:r>
    </w:p>
    <w:p w:rsidR="004B54DD" w:rsidRDefault="004B54DD" w:rsidP="004B54DD">
      <w:pPr>
        <w:widowControl w:val="0"/>
        <w:autoSpaceDE w:val="0"/>
        <w:autoSpaceDN w:val="0"/>
        <w:adjustRightInd w:val="0"/>
        <w:spacing w:after="0"/>
        <w:rPr>
          <w:rFonts w:ascii="Calibri" w:hAnsi="Calibri" w:cs="Calibri"/>
          <w:sz w:val="30"/>
          <w:szCs w:val="30"/>
        </w:rPr>
      </w:pPr>
      <w:r>
        <w:rPr>
          <w:rFonts w:ascii="Calibri" w:hAnsi="Calibri" w:cs="Calibri"/>
          <w:sz w:val="30"/>
          <w:szCs w:val="30"/>
        </w:rPr>
        <w:t>I’m working to remove the squatters from my asset in Detroit and have been avoiding the payment of the taxes until I can get them out and see what I have inside.     I’d like some help in interpreting the attached document for the latest date I can pay the oldest taxes to avoid foreclosure and a tax sale.   Thanks!</w:t>
      </w:r>
    </w:p>
    <w:p w:rsidR="004B54DD" w:rsidRDefault="004B54DD" w:rsidP="004B54DD">
      <w:pPr>
        <w:widowControl w:val="0"/>
        <w:autoSpaceDE w:val="0"/>
        <w:autoSpaceDN w:val="0"/>
        <w:adjustRightInd w:val="0"/>
        <w:spacing w:after="0"/>
        <w:rPr>
          <w:rFonts w:ascii="Calibri" w:hAnsi="Calibri" w:cs="Calibri"/>
          <w:sz w:val="30"/>
          <w:szCs w:val="30"/>
        </w:rPr>
      </w:pPr>
      <w:r>
        <w:rPr>
          <w:rFonts w:ascii="Calibri" w:hAnsi="Calibri" w:cs="Calibri"/>
          <w:sz w:val="30"/>
          <w:szCs w:val="30"/>
        </w:rPr>
        <w:t> </w:t>
      </w:r>
    </w:p>
    <w:p w:rsidR="004B54DD" w:rsidRDefault="004B54DD" w:rsidP="004B54DD">
      <w:pPr>
        <w:rPr>
          <w:rFonts w:ascii="Tahoma" w:hAnsi="Tahoma" w:cs="Tahoma"/>
          <w:b/>
          <w:bCs/>
          <w:szCs w:val="28"/>
        </w:rPr>
      </w:pPr>
      <w:r>
        <w:rPr>
          <w:rFonts w:ascii="Tahoma" w:hAnsi="Tahoma" w:cs="Tahoma"/>
          <w:b/>
          <w:bCs/>
          <w:szCs w:val="28"/>
        </w:rPr>
        <w:t xml:space="preserve">Tim </w:t>
      </w:r>
      <w:proofErr w:type="spellStart"/>
      <w:r>
        <w:rPr>
          <w:rFonts w:ascii="Tahoma" w:hAnsi="Tahoma" w:cs="Tahoma"/>
          <w:b/>
          <w:bCs/>
          <w:szCs w:val="28"/>
        </w:rPr>
        <w:t>Stowell</w:t>
      </w:r>
      <w:proofErr w:type="spellEnd"/>
      <w:r>
        <w:rPr>
          <w:rFonts w:ascii="Tahoma" w:hAnsi="Tahoma" w:cs="Tahoma"/>
          <w:b/>
          <w:bCs/>
          <w:szCs w:val="28"/>
        </w:rPr>
        <w:t>, CCIM</w:t>
      </w:r>
    </w:p>
    <w:p w:rsidR="00BD28B7" w:rsidRDefault="00BD28B7" w:rsidP="004B54DD">
      <w:pPr>
        <w:rPr>
          <w:rFonts w:ascii="Tahoma" w:hAnsi="Tahoma" w:cs="Tahoma"/>
          <w:b/>
          <w:bCs/>
          <w:szCs w:val="28"/>
        </w:rPr>
      </w:pPr>
    </w:p>
    <w:p w:rsidR="00BD28B7" w:rsidRDefault="00BD28B7" w:rsidP="004B54DD">
      <w:pPr>
        <w:rPr>
          <w:rFonts w:cs="Baskerville Old Face"/>
          <w:szCs w:val="28"/>
        </w:rPr>
      </w:pPr>
      <w:hyperlink r:id="rId9" w:history="1">
        <w:r w:rsidRPr="00D93651">
          <w:rPr>
            <w:rStyle w:val="Hyperlink"/>
            <w:rFonts w:cs="Baskerville Old Face"/>
            <w:szCs w:val="28"/>
          </w:rPr>
          <w:t>http://www.michigan.gov/taxes/0,4676,7-238-43535_55601---,00.html</w:t>
        </w:r>
      </w:hyperlink>
    </w:p>
    <w:p w:rsidR="00BD28B7" w:rsidRDefault="00BD28B7" w:rsidP="004B54DD">
      <w:pPr>
        <w:rPr>
          <w:rFonts w:cs="Baskerville Old Face"/>
          <w:szCs w:val="28"/>
        </w:rPr>
      </w:pPr>
      <w:hyperlink r:id="rId10" w:history="1">
        <w:r w:rsidRPr="00D93651">
          <w:rPr>
            <w:rStyle w:val="Hyperlink"/>
            <w:rFonts w:cs="Baskerville Old Face"/>
            <w:szCs w:val="28"/>
          </w:rPr>
          <w:t>http://www.legislature.mi.gov/(S(221woizcho2qeshxg4ipetjb))/mileg.aspx?page=GetObject&amp;objectname=mcl-206-1893-REDEMPTION-AND-ANNULMENT</w:t>
        </w:r>
      </w:hyperlink>
      <w:r w:rsidRPr="00BD28B7">
        <w:rPr>
          <w:rFonts w:cs="Baskerville Old Face"/>
          <w:szCs w:val="28"/>
        </w:rPr>
        <w:t>.</w:t>
      </w:r>
    </w:p>
    <w:p w:rsidR="00BD28B7" w:rsidRDefault="00BD28B7" w:rsidP="004B54DD">
      <w:pPr>
        <w:rPr>
          <w:rFonts w:cs="Baskerville Old Face"/>
          <w:szCs w:val="28"/>
        </w:rPr>
      </w:pPr>
    </w:p>
    <w:p w:rsidR="00300EBB" w:rsidRDefault="00300EBB" w:rsidP="004B54DD">
      <w:pPr>
        <w:rPr>
          <w:rFonts w:cs="Baskerville Old Face"/>
          <w:szCs w:val="28"/>
        </w:rPr>
      </w:pPr>
    </w:p>
    <w:p w:rsidR="00300EBB" w:rsidRDefault="00300EBB" w:rsidP="004B54DD">
      <w:pPr>
        <w:rPr>
          <w:rFonts w:cs="Baskerville Old Face"/>
          <w:szCs w:val="28"/>
        </w:rPr>
      </w:pPr>
      <w:r w:rsidRPr="00300EBB">
        <w:rPr>
          <w:rFonts w:cs="Baskerville Old Face"/>
          <w:szCs w:val="28"/>
        </w:rPr>
        <w:t>How much does a judgment cost in California and how long should an uncontested judgment take?</w:t>
      </w:r>
    </w:p>
    <w:p w:rsidR="00300EBB" w:rsidRDefault="00300EBB" w:rsidP="004B54DD">
      <w:pPr>
        <w:rPr>
          <w:rFonts w:cs="Baskerville Old Face"/>
          <w:szCs w:val="28"/>
        </w:rPr>
      </w:pPr>
    </w:p>
    <w:p w:rsidR="00300EBB" w:rsidRDefault="00300EBB" w:rsidP="004B54DD">
      <w:pPr>
        <w:rPr>
          <w:rFonts w:cs="Baskerville Old Face"/>
          <w:szCs w:val="28"/>
        </w:rPr>
      </w:pPr>
      <w:proofErr w:type="gramStart"/>
      <w:r w:rsidRPr="00300EBB">
        <w:rPr>
          <w:rFonts w:cs="Baskerville Old Face"/>
          <w:szCs w:val="28"/>
        </w:rPr>
        <w:t>can</w:t>
      </w:r>
      <w:proofErr w:type="gramEnd"/>
      <w:r w:rsidRPr="00300EBB">
        <w:rPr>
          <w:rFonts w:cs="Baskerville Old Face"/>
          <w:szCs w:val="28"/>
        </w:rPr>
        <w:t xml:space="preserve"> you tell me when I should expect to get the assignment from Colonial for 2 notes I bought.</w:t>
      </w:r>
    </w:p>
    <w:p w:rsidR="00300EBB" w:rsidRDefault="00300EBB" w:rsidP="004B54DD">
      <w:pPr>
        <w:rPr>
          <w:rFonts w:cs="Baskerville Old Face"/>
          <w:szCs w:val="28"/>
        </w:rPr>
      </w:pPr>
      <w:hyperlink r:id="rId11" w:history="1">
        <w:r w:rsidRPr="00D93651">
          <w:rPr>
            <w:rStyle w:val="Hyperlink"/>
            <w:rFonts w:cs="Baskerville Old Face"/>
            <w:szCs w:val="28"/>
          </w:rPr>
          <w:t>pricing@colonialfundinggroup.com</w:t>
        </w:r>
      </w:hyperlink>
    </w:p>
    <w:p w:rsidR="00C3096B" w:rsidRDefault="00300EBB" w:rsidP="004B54DD">
      <w:pPr>
        <w:rPr>
          <w:rFonts w:cs="Baskerville Old Face"/>
          <w:szCs w:val="28"/>
        </w:rPr>
      </w:pPr>
      <w:r w:rsidRPr="00300EBB">
        <w:rPr>
          <w:rFonts w:cs="Baskerville Old Face"/>
          <w:szCs w:val="28"/>
        </w:rPr>
        <w:t xml:space="preserve">If you have time could you please explain why it takes 30-45 days just to transfer the ownership of a note after it is </w:t>
      </w:r>
      <w:proofErr w:type="gramStart"/>
      <w:r w:rsidRPr="00300EBB">
        <w:rPr>
          <w:rFonts w:cs="Baskerville Old Face"/>
          <w:szCs w:val="28"/>
        </w:rPr>
        <w:t>funded.</w:t>
      </w:r>
      <w:proofErr w:type="gramEnd"/>
    </w:p>
    <w:p w:rsidR="00C3096B" w:rsidRDefault="00C3096B" w:rsidP="004B54DD">
      <w:pPr>
        <w:rPr>
          <w:rFonts w:cs="Baskerville Old Face"/>
          <w:szCs w:val="28"/>
        </w:rPr>
      </w:pPr>
      <w:r w:rsidRPr="00C3096B">
        <w:rPr>
          <w:rFonts w:cs="Baskerville Old Face"/>
          <w:szCs w:val="28"/>
          <w:highlight w:val="yellow"/>
        </w:rPr>
        <w:t>KS: See Summer Summit videos in the training, on-demand section for more info.</w:t>
      </w:r>
    </w:p>
    <w:p w:rsidR="00C3096B" w:rsidRDefault="00C3096B" w:rsidP="004B54DD">
      <w:pPr>
        <w:rPr>
          <w:rFonts w:cs="Baskerville Old Face"/>
          <w:szCs w:val="28"/>
        </w:rPr>
      </w:pPr>
      <w:r w:rsidRPr="00C3096B">
        <w:rPr>
          <w:rFonts w:cs="Baskerville Old Face"/>
          <w:szCs w:val="28"/>
        </w:rPr>
        <w:t>Does the servicer calculate the amount of arrearages due on a NPN?  Besides late fees, what else is included in calculating the remaining balance?</w:t>
      </w:r>
    </w:p>
    <w:p w:rsidR="00C3096B" w:rsidRDefault="00C3096B" w:rsidP="004B54DD">
      <w:pPr>
        <w:rPr>
          <w:rFonts w:cs="Baskerville Old Face"/>
          <w:szCs w:val="28"/>
        </w:rPr>
      </w:pPr>
      <w:r w:rsidRPr="00C3096B">
        <w:rPr>
          <w:rFonts w:cs="Baskerville Old Face"/>
          <w:szCs w:val="28"/>
        </w:rPr>
        <w:t>Can you show where on the website the calculators are located and the Partial Buy/Sell agreement?  For some reason I am not able to find this on the site.</w:t>
      </w:r>
    </w:p>
    <w:p w:rsidR="00194DC4" w:rsidRDefault="00194DC4" w:rsidP="004B54DD">
      <w:pPr>
        <w:rPr>
          <w:rFonts w:cs="Baskerville Old Face"/>
          <w:szCs w:val="28"/>
        </w:rPr>
      </w:pPr>
      <w:r w:rsidRPr="00194DC4">
        <w:rPr>
          <w:rFonts w:cs="Baskerville Old Face"/>
          <w:szCs w:val="28"/>
        </w:rPr>
        <w:t>Question. If you work to change a non-performing Note to Re-performing, how do you work the contract</w:t>
      </w:r>
      <w:r>
        <w:rPr>
          <w:rFonts w:cs="Baskerville Old Face"/>
          <w:szCs w:val="28"/>
        </w:rPr>
        <w:t xml:space="preserve"> </w:t>
      </w:r>
      <w:r w:rsidRPr="00194DC4">
        <w:rPr>
          <w:rFonts w:cs="Baskerville Old Face"/>
          <w:szCs w:val="28"/>
        </w:rPr>
        <w:t>to ensure the borrower doesn't take the new lower balance, pay 1 month, and then make no more payments?</w:t>
      </w:r>
    </w:p>
    <w:p w:rsidR="00194DC4" w:rsidRDefault="00194DC4" w:rsidP="004B54DD">
      <w:pPr>
        <w:rPr>
          <w:rFonts w:cs="Baskerville Old Face"/>
          <w:szCs w:val="28"/>
        </w:rPr>
      </w:pPr>
      <w:r w:rsidRPr="00194DC4">
        <w:rPr>
          <w:rFonts w:cs="Baskerville Old Face"/>
          <w:szCs w:val="28"/>
        </w:rPr>
        <w:t>How do you to the forum?</w:t>
      </w:r>
    </w:p>
    <w:p w:rsidR="00194DC4" w:rsidRPr="002F3EDA" w:rsidRDefault="00194DC4" w:rsidP="004B54DD">
      <w:pPr>
        <w:rPr>
          <w:rFonts w:cs="Baskerville Old Face"/>
          <w:szCs w:val="28"/>
        </w:rPr>
      </w:pPr>
      <w:r w:rsidRPr="00194DC4">
        <w:rPr>
          <w:rFonts w:cs="Baskerville Old Face"/>
          <w:szCs w:val="28"/>
        </w:rPr>
        <w:t>How do you find a deed in DC?  They have wards, not counties.</w:t>
      </w:r>
    </w:p>
    <w:sectPr w:rsidR="00194DC4" w:rsidRPr="002F3EDA" w:rsidSect="00885D6C">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charset w:val="4E"/>
    <w:family w:val="auto"/>
    <w:pitch w:val="variable"/>
    <w:sig w:usb0="E00002FF" w:usb1="6AC7FDFB" w:usb2="00000012" w:usb3="00000000" w:csb0="0002009F"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Baskerville Old Face">
    <w:panose1 w:val="02020602080505020303"/>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0000000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0000006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bullet"/>
      <w:lvlText w:val="•"/>
      <w:lvlJc w:val="left"/>
      <w:pPr>
        <w:ind w:left="720" w:hanging="360"/>
      </w:pPr>
    </w:lvl>
    <w:lvl w:ilvl="1" w:tplc="000000CA">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4"/>
    <w:multiLevelType w:val="hybridMultilevel"/>
    <w:tmpl w:val="00000004"/>
    <w:lvl w:ilvl="0" w:tplc="0000012D">
      <w:start w:val="1"/>
      <w:numFmt w:val="bullet"/>
      <w:lvlText w:val="•"/>
      <w:lvlJc w:val="left"/>
      <w:pPr>
        <w:ind w:left="720" w:hanging="360"/>
      </w:pPr>
    </w:lvl>
    <w:lvl w:ilvl="1" w:tplc="0000012E">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6A937F6"/>
    <w:multiLevelType w:val="hybridMultilevel"/>
    <w:tmpl w:val="093698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9D67A7F"/>
    <w:multiLevelType w:val="hybridMultilevel"/>
    <w:tmpl w:val="355A2C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A214B9D"/>
    <w:multiLevelType w:val="hybridMultilevel"/>
    <w:tmpl w:val="FFE0FE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0746608"/>
    <w:multiLevelType w:val="hybridMultilevel"/>
    <w:tmpl w:val="6FD492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36F36AA"/>
    <w:multiLevelType w:val="hybridMultilevel"/>
    <w:tmpl w:val="E976D7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4FB0AEE"/>
    <w:multiLevelType w:val="hybridMultilevel"/>
    <w:tmpl w:val="CEBE0F0E"/>
    <w:lvl w:ilvl="0" w:tplc="F8DC93E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53A0077"/>
    <w:multiLevelType w:val="hybridMultilevel"/>
    <w:tmpl w:val="16842D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722369F"/>
    <w:multiLevelType w:val="hybridMultilevel"/>
    <w:tmpl w:val="16309D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8E94A79"/>
    <w:multiLevelType w:val="hybridMultilevel"/>
    <w:tmpl w:val="E52A24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9533303"/>
    <w:multiLevelType w:val="hybridMultilevel"/>
    <w:tmpl w:val="380A332C"/>
    <w:lvl w:ilvl="0" w:tplc="012677F4">
      <w:start w:val="6"/>
      <w:numFmt w:val="bullet"/>
      <w:lvlText w:val=""/>
      <w:lvlJc w:val="left"/>
      <w:pPr>
        <w:ind w:left="1080" w:hanging="360"/>
      </w:pPr>
      <w:rPr>
        <w:rFonts w:ascii="Wingdings" w:eastAsiaTheme="minorEastAsia" w:hAnsi="Wingdings" w:cs="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1AF67FFB"/>
    <w:multiLevelType w:val="hybridMultilevel"/>
    <w:tmpl w:val="0278EF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B1B1731"/>
    <w:multiLevelType w:val="hybridMultilevel"/>
    <w:tmpl w:val="10D877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EF002F4"/>
    <w:multiLevelType w:val="hybridMultilevel"/>
    <w:tmpl w:val="0518EC00"/>
    <w:lvl w:ilvl="0" w:tplc="F55421A6">
      <w:start w:val="1"/>
      <w:numFmt w:val="decimal"/>
      <w:lvlText w:val="%1."/>
      <w:lvlJc w:val="left"/>
      <w:pPr>
        <w:tabs>
          <w:tab w:val="num" w:pos="864"/>
        </w:tabs>
        <w:ind w:left="864"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2CA4B8F"/>
    <w:multiLevelType w:val="hybridMultilevel"/>
    <w:tmpl w:val="00089F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6583019"/>
    <w:multiLevelType w:val="hybridMultilevel"/>
    <w:tmpl w:val="AE36E72C"/>
    <w:lvl w:ilvl="0" w:tplc="2FC06930">
      <w:numFmt w:val="bullet"/>
      <w:lvlText w:val=""/>
      <w:lvlJc w:val="left"/>
      <w:pPr>
        <w:ind w:left="720" w:hanging="360"/>
      </w:pPr>
      <w:rPr>
        <w:rFonts w:ascii="Wingdings" w:eastAsiaTheme="minorEastAsia" w:hAnsi="Wingdings" w:cs="Helvetic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B161E11"/>
    <w:multiLevelType w:val="hybridMultilevel"/>
    <w:tmpl w:val="9828BEC2"/>
    <w:lvl w:ilvl="0" w:tplc="F8DC93E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C3E0B29"/>
    <w:multiLevelType w:val="hybridMultilevel"/>
    <w:tmpl w:val="D368BA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DEE47F7"/>
    <w:multiLevelType w:val="hybridMultilevel"/>
    <w:tmpl w:val="10D03B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E356A57"/>
    <w:multiLevelType w:val="hybridMultilevel"/>
    <w:tmpl w:val="4BA6873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F737879"/>
    <w:multiLevelType w:val="hybridMultilevel"/>
    <w:tmpl w:val="2E64356A"/>
    <w:lvl w:ilvl="0" w:tplc="2FC06930">
      <w:numFmt w:val="bullet"/>
      <w:lvlText w:val=""/>
      <w:lvlJc w:val="left"/>
      <w:pPr>
        <w:ind w:left="720" w:hanging="360"/>
      </w:pPr>
      <w:rPr>
        <w:rFonts w:ascii="Wingdings" w:eastAsiaTheme="minorEastAsia" w:hAnsi="Wingdings" w:cs="Helvetic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24303EE"/>
    <w:multiLevelType w:val="hybridMultilevel"/>
    <w:tmpl w:val="7382C1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36F7734"/>
    <w:multiLevelType w:val="hybridMultilevel"/>
    <w:tmpl w:val="F9EC70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4707266"/>
    <w:multiLevelType w:val="hybridMultilevel"/>
    <w:tmpl w:val="FBD4ADEC"/>
    <w:lvl w:ilvl="0" w:tplc="0409000F">
      <w:start w:val="1"/>
      <w:numFmt w:val="decimal"/>
      <w:lvlText w:val="%1."/>
      <w:lvlJc w:val="left"/>
      <w:pPr>
        <w:ind w:left="720" w:hanging="360"/>
      </w:pPr>
    </w:lvl>
    <w:lvl w:ilvl="1" w:tplc="C2C6BECE">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0791F10"/>
    <w:multiLevelType w:val="hybridMultilevel"/>
    <w:tmpl w:val="D6E49F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5DB2CAE"/>
    <w:multiLevelType w:val="hybridMultilevel"/>
    <w:tmpl w:val="5AE68F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7F83EFF"/>
    <w:multiLevelType w:val="hybridMultilevel"/>
    <w:tmpl w:val="3D88F51E"/>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BD73D5E"/>
    <w:multiLevelType w:val="hybridMultilevel"/>
    <w:tmpl w:val="AB6CFA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DF61604"/>
    <w:multiLevelType w:val="hybridMultilevel"/>
    <w:tmpl w:val="4C0AA0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4770E1A"/>
    <w:multiLevelType w:val="hybridMultilevel"/>
    <w:tmpl w:val="49D00D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8AE50B1"/>
    <w:multiLevelType w:val="hybridMultilevel"/>
    <w:tmpl w:val="FBB292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B99542E"/>
    <w:multiLevelType w:val="hybridMultilevel"/>
    <w:tmpl w:val="B1B4E0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C4F1A64"/>
    <w:multiLevelType w:val="hybridMultilevel"/>
    <w:tmpl w:val="23BAE1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D671420"/>
    <w:multiLevelType w:val="hybridMultilevel"/>
    <w:tmpl w:val="C82CB21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0765309"/>
    <w:multiLevelType w:val="hybridMultilevel"/>
    <w:tmpl w:val="2DD0CB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15D0910"/>
    <w:multiLevelType w:val="hybridMultilevel"/>
    <w:tmpl w:val="94BA1C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16C2CD7"/>
    <w:multiLevelType w:val="hybridMultilevel"/>
    <w:tmpl w:val="350A24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591265F"/>
    <w:multiLevelType w:val="hybridMultilevel"/>
    <w:tmpl w:val="C42C70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7A7512F"/>
    <w:multiLevelType w:val="hybridMultilevel"/>
    <w:tmpl w:val="2708A2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7B13941"/>
    <w:multiLevelType w:val="hybridMultilevel"/>
    <w:tmpl w:val="8544FD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8B83ADA"/>
    <w:multiLevelType w:val="hybridMultilevel"/>
    <w:tmpl w:val="06867E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CA253A5"/>
    <w:multiLevelType w:val="hybridMultilevel"/>
    <w:tmpl w:val="2A6260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E0A48C0"/>
    <w:multiLevelType w:val="hybridMultilevel"/>
    <w:tmpl w:val="F244A7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0ED0E37"/>
    <w:multiLevelType w:val="hybridMultilevel"/>
    <w:tmpl w:val="C096D61A"/>
    <w:lvl w:ilvl="0" w:tplc="F0C2EF74">
      <w:start w:val="1"/>
      <w:numFmt w:val="decimal"/>
      <w:lvlText w:val="%1."/>
      <w:lvlJc w:val="left"/>
      <w:pPr>
        <w:ind w:left="1680" w:hanging="360"/>
      </w:pPr>
      <w:rPr>
        <w:rFonts w:hint="default"/>
      </w:rPr>
    </w:lvl>
    <w:lvl w:ilvl="1" w:tplc="04090019" w:tentative="1">
      <w:start w:val="1"/>
      <w:numFmt w:val="lowerLetter"/>
      <w:lvlText w:val="%2."/>
      <w:lvlJc w:val="left"/>
      <w:pPr>
        <w:ind w:left="2400" w:hanging="360"/>
      </w:pPr>
    </w:lvl>
    <w:lvl w:ilvl="2" w:tplc="0409001B" w:tentative="1">
      <w:start w:val="1"/>
      <w:numFmt w:val="lowerRoman"/>
      <w:lvlText w:val="%3."/>
      <w:lvlJc w:val="right"/>
      <w:pPr>
        <w:ind w:left="3120" w:hanging="180"/>
      </w:pPr>
    </w:lvl>
    <w:lvl w:ilvl="3" w:tplc="0409000F" w:tentative="1">
      <w:start w:val="1"/>
      <w:numFmt w:val="decimal"/>
      <w:lvlText w:val="%4."/>
      <w:lvlJc w:val="left"/>
      <w:pPr>
        <w:ind w:left="3840" w:hanging="360"/>
      </w:pPr>
    </w:lvl>
    <w:lvl w:ilvl="4" w:tplc="04090019" w:tentative="1">
      <w:start w:val="1"/>
      <w:numFmt w:val="lowerLetter"/>
      <w:lvlText w:val="%5."/>
      <w:lvlJc w:val="left"/>
      <w:pPr>
        <w:ind w:left="4560" w:hanging="360"/>
      </w:pPr>
    </w:lvl>
    <w:lvl w:ilvl="5" w:tplc="0409001B" w:tentative="1">
      <w:start w:val="1"/>
      <w:numFmt w:val="lowerRoman"/>
      <w:lvlText w:val="%6."/>
      <w:lvlJc w:val="right"/>
      <w:pPr>
        <w:ind w:left="5280" w:hanging="180"/>
      </w:pPr>
    </w:lvl>
    <w:lvl w:ilvl="6" w:tplc="0409000F" w:tentative="1">
      <w:start w:val="1"/>
      <w:numFmt w:val="decimal"/>
      <w:lvlText w:val="%7."/>
      <w:lvlJc w:val="left"/>
      <w:pPr>
        <w:ind w:left="6000" w:hanging="360"/>
      </w:pPr>
    </w:lvl>
    <w:lvl w:ilvl="7" w:tplc="04090019" w:tentative="1">
      <w:start w:val="1"/>
      <w:numFmt w:val="lowerLetter"/>
      <w:lvlText w:val="%8."/>
      <w:lvlJc w:val="left"/>
      <w:pPr>
        <w:ind w:left="6720" w:hanging="360"/>
      </w:pPr>
    </w:lvl>
    <w:lvl w:ilvl="8" w:tplc="0409001B" w:tentative="1">
      <w:start w:val="1"/>
      <w:numFmt w:val="lowerRoman"/>
      <w:lvlText w:val="%9."/>
      <w:lvlJc w:val="right"/>
      <w:pPr>
        <w:ind w:left="7440" w:hanging="180"/>
      </w:pPr>
    </w:lvl>
  </w:abstractNum>
  <w:abstractNum w:abstractNumId="47">
    <w:nsid w:val="79283C5F"/>
    <w:multiLevelType w:val="hybridMultilevel"/>
    <w:tmpl w:val="EBCED3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7"/>
  </w:num>
  <w:num w:numId="2">
    <w:abstractNumId w:val="17"/>
  </w:num>
  <w:num w:numId="3">
    <w:abstractNumId w:val="0"/>
  </w:num>
  <w:num w:numId="4">
    <w:abstractNumId w:val="1"/>
  </w:num>
  <w:num w:numId="5">
    <w:abstractNumId w:val="2"/>
  </w:num>
  <w:num w:numId="6">
    <w:abstractNumId w:val="3"/>
  </w:num>
  <w:num w:numId="7">
    <w:abstractNumId w:val="5"/>
  </w:num>
  <w:num w:numId="8">
    <w:abstractNumId w:val="25"/>
  </w:num>
  <w:num w:numId="9">
    <w:abstractNumId w:val="7"/>
  </w:num>
  <w:num w:numId="10">
    <w:abstractNumId w:val="32"/>
  </w:num>
  <w:num w:numId="11">
    <w:abstractNumId w:val="9"/>
  </w:num>
  <w:num w:numId="12">
    <w:abstractNumId w:val="19"/>
  </w:num>
  <w:num w:numId="13">
    <w:abstractNumId w:val="46"/>
  </w:num>
  <w:num w:numId="14">
    <w:abstractNumId w:val="35"/>
  </w:num>
  <w:num w:numId="15">
    <w:abstractNumId w:val="30"/>
  </w:num>
  <w:num w:numId="16">
    <w:abstractNumId w:val="24"/>
  </w:num>
  <w:num w:numId="17">
    <w:abstractNumId w:val="39"/>
  </w:num>
  <w:num w:numId="18">
    <w:abstractNumId w:val="10"/>
  </w:num>
  <w:num w:numId="19">
    <w:abstractNumId w:val="36"/>
  </w:num>
  <w:num w:numId="20">
    <w:abstractNumId w:val="4"/>
  </w:num>
  <w:num w:numId="21">
    <w:abstractNumId w:val="26"/>
  </w:num>
  <w:num w:numId="22">
    <w:abstractNumId w:val="34"/>
  </w:num>
  <w:num w:numId="23">
    <w:abstractNumId w:val="6"/>
  </w:num>
  <w:num w:numId="24">
    <w:abstractNumId w:val="22"/>
  </w:num>
  <w:num w:numId="25">
    <w:abstractNumId w:val="13"/>
  </w:num>
  <w:num w:numId="26">
    <w:abstractNumId w:val="11"/>
  </w:num>
  <w:num w:numId="27">
    <w:abstractNumId w:val="29"/>
  </w:num>
  <w:num w:numId="28">
    <w:abstractNumId w:val="14"/>
  </w:num>
  <w:num w:numId="29">
    <w:abstractNumId w:val="12"/>
  </w:num>
  <w:num w:numId="30">
    <w:abstractNumId w:val="18"/>
  </w:num>
  <w:num w:numId="31">
    <w:abstractNumId w:val="23"/>
  </w:num>
  <w:num w:numId="32">
    <w:abstractNumId w:val="8"/>
  </w:num>
  <w:num w:numId="33">
    <w:abstractNumId w:val="21"/>
  </w:num>
  <w:num w:numId="34">
    <w:abstractNumId w:val="43"/>
  </w:num>
  <w:num w:numId="35">
    <w:abstractNumId w:val="33"/>
  </w:num>
  <w:num w:numId="36">
    <w:abstractNumId w:val="20"/>
  </w:num>
  <w:num w:numId="37">
    <w:abstractNumId w:val="45"/>
  </w:num>
  <w:num w:numId="38">
    <w:abstractNumId w:val="40"/>
  </w:num>
  <w:num w:numId="39">
    <w:abstractNumId w:val="16"/>
  </w:num>
  <w:num w:numId="40">
    <w:abstractNumId w:val="38"/>
  </w:num>
  <w:num w:numId="41">
    <w:abstractNumId w:val="31"/>
  </w:num>
  <w:num w:numId="42">
    <w:abstractNumId w:val="47"/>
  </w:num>
  <w:num w:numId="43">
    <w:abstractNumId w:val="44"/>
  </w:num>
  <w:num w:numId="44">
    <w:abstractNumId w:val="41"/>
  </w:num>
  <w:num w:numId="45">
    <w:abstractNumId w:val="42"/>
  </w:num>
  <w:num w:numId="46">
    <w:abstractNumId w:val="28"/>
  </w:num>
  <w:num w:numId="47">
    <w:abstractNumId w:val="15"/>
  </w:num>
  <w:num w:numId="4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00"/>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2C0E"/>
    <w:rsid w:val="00000E15"/>
    <w:rsid w:val="00010B55"/>
    <w:rsid w:val="0002212E"/>
    <w:rsid w:val="00046C32"/>
    <w:rsid w:val="00050386"/>
    <w:rsid w:val="00052289"/>
    <w:rsid w:val="00053E3F"/>
    <w:rsid w:val="00057813"/>
    <w:rsid w:val="000627B2"/>
    <w:rsid w:val="00064CBE"/>
    <w:rsid w:val="000664DB"/>
    <w:rsid w:val="0007348B"/>
    <w:rsid w:val="000800D5"/>
    <w:rsid w:val="00092B04"/>
    <w:rsid w:val="00093925"/>
    <w:rsid w:val="00095A34"/>
    <w:rsid w:val="00097415"/>
    <w:rsid w:val="000A01C1"/>
    <w:rsid w:val="000A1568"/>
    <w:rsid w:val="000A38CD"/>
    <w:rsid w:val="000B0FAB"/>
    <w:rsid w:val="000C093A"/>
    <w:rsid w:val="000C182A"/>
    <w:rsid w:val="000C308E"/>
    <w:rsid w:val="000C46E4"/>
    <w:rsid w:val="000D1C2E"/>
    <w:rsid w:val="000D4737"/>
    <w:rsid w:val="000D5B8B"/>
    <w:rsid w:val="000D687D"/>
    <w:rsid w:val="000E51CA"/>
    <w:rsid w:val="000F16D0"/>
    <w:rsid w:val="000F28D3"/>
    <w:rsid w:val="000F2B32"/>
    <w:rsid w:val="000F39AC"/>
    <w:rsid w:val="00105CDF"/>
    <w:rsid w:val="00107100"/>
    <w:rsid w:val="001130E9"/>
    <w:rsid w:val="001134A5"/>
    <w:rsid w:val="001252C8"/>
    <w:rsid w:val="00130818"/>
    <w:rsid w:val="001416B6"/>
    <w:rsid w:val="00142B8A"/>
    <w:rsid w:val="00145017"/>
    <w:rsid w:val="00146CAA"/>
    <w:rsid w:val="0015228C"/>
    <w:rsid w:val="001565BA"/>
    <w:rsid w:val="00156A80"/>
    <w:rsid w:val="0015743B"/>
    <w:rsid w:val="001613BD"/>
    <w:rsid w:val="00167DAB"/>
    <w:rsid w:val="00173A6D"/>
    <w:rsid w:val="0018259D"/>
    <w:rsid w:val="00187043"/>
    <w:rsid w:val="00193F97"/>
    <w:rsid w:val="00194428"/>
    <w:rsid w:val="00194DC4"/>
    <w:rsid w:val="001A1205"/>
    <w:rsid w:val="001A25E5"/>
    <w:rsid w:val="001A50AC"/>
    <w:rsid w:val="001B240A"/>
    <w:rsid w:val="001B39BE"/>
    <w:rsid w:val="001C7CEA"/>
    <w:rsid w:val="001D1652"/>
    <w:rsid w:val="001E4899"/>
    <w:rsid w:val="001F62BE"/>
    <w:rsid w:val="002034C4"/>
    <w:rsid w:val="002078C6"/>
    <w:rsid w:val="00210508"/>
    <w:rsid w:val="00210E7D"/>
    <w:rsid w:val="00211C0C"/>
    <w:rsid w:val="00213189"/>
    <w:rsid w:val="00227666"/>
    <w:rsid w:val="00227859"/>
    <w:rsid w:val="0023205E"/>
    <w:rsid w:val="0023241E"/>
    <w:rsid w:val="00257199"/>
    <w:rsid w:val="0026600D"/>
    <w:rsid w:val="00276DA3"/>
    <w:rsid w:val="002809F6"/>
    <w:rsid w:val="002836B8"/>
    <w:rsid w:val="00283C22"/>
    <w:rsid w:val="00295BE0"/>
    <w:rsid w:val="002970A9"/>
    <w:rsid w:val="002A3182"/>
    <w:rsid w:val="002A6C00"/>
    <w:rsid w:val="002B1F7F"/>
    <w:rsid w:val="002B3375"/>
    <w:rsid w:val="002C02C8"/>
    <w:rsid w:val="002C0AAE"/>
    <w:rsid w:val="002C4F59"/>
    <w:rsid w:val="002C6AF4"/>
    <w:rsid w:val="002D195B"/>
    <w:rsid w:val="002D46EA"/>
    <w:rsid w:val="002E436B"/>
    <w:rsid w:val="002F1245"/>
    <w:rsid w:val="002F3EDA"/>
    <w:rsid w:val="002F3F5E"/>
    <w:rsid w:val="0030034B"/>
    <w:rsid w:val="00300EBB"/>
    <w:rsid w:val="00311EE7"/>
    <w:rsid w:val="00315B98"/>
    <w:rsid w:val="00331D35"/>
    <w:rsid w:val="00332111"/>
    <w:rsid w:val="003432BF"/>
    <w:rsid w:val="00343715"/>
    <w:rsid w:val="00345939"/>
    <w:rsid w:val="00347CEE"/>
    <w:rsid w:val="0035641D"/>
    <w:rsid w:val="00360C92"/>
    <w:rsid w:val="00364883"/>
    <w:rsid w:val="0036666C"/>
    <w:rsid w:val="00374738"/>
    <w:rsid w:val="00377D00"/>
    <w:rsid w:val="00387A0F"/>
    <w:rsid w:val="00387D26"/>
    <w:rsid w:val="003907DE"/>
    <w:rsid w:val="00390F5F"/>
    <w:rsid w:val="00391160"/>
    <w:rsid w:val="003A181C"/>
    <w:rsid w:val="003B41CB"/>
    <w:rsid w:val="003B631C"/>
    <w:rsid w:val="003B7AEB"/>
    <w:rsid w:val="003B7C6F"/>
    <w:rsid w:val="003C10F2"/>
    <w:rsid w:val="003E1E7E"/>
    <w:rsid w:val="003E30C9"/>
    <w:rsid w:val="003E633A"/>
    <w:rsid w:val="003F3EA6"/>
    <w:rsid w:val="003F5399"/>
    <w:rsid w:val="003F5C76"/>
    <w:rsid w:val="00400788"/>
    <w:rsid w:val="004125C4"/>
    <w:rsid w:val="00435E71"/>
    <w:rsid w:val="00440279"/>
    <w:rsid w:val="004432BB"/>
    <w:rsid w:val="00443704"/>
    <w:rsid w:val="0044773B"/>
    <w:rsid w:val="004505F5"/>
    <w:rsid w:val="0045131D"/>
    <w:rsid w:val="0045231B"/>
    <w:rsid w:val="00466903"/>
    <w:rsid w:val="00475FC4"/>
    <w:rsid w:val="00480B0F"/>
    <w:rsid w:val="00485B7C"/>
    <w:rsid w:val="00487BED"/>
    <w:rsid w:val="00487C5B"/>
    <w:rsid w:val="00490394"/>
    <w:rsid w:val="00491FAF"/>
    <w:rsid w:val="00494394"/>
    <w:rsid w:val="00495B3B"/>
    <w:rsid w:val="004A1C02"/>
    <w:rsid w:val="004B0031"/>
    <w:rsid w:val="004B17F8"/>
    <w:rsid w:val="004B2DC8"/>
    <w:rsid w:val="004B39F3"/>
    <w:rsid w:val="004B54DD"/>
    <w:rsid w:val="004D174C"/>
    <w:rsid w:val="004D2668"/>
    <w:rsid w:val="004E10EB"/>
    <w:rsid w:val="004E2B81"/>
    <w:rsid w:val="004E4206"/>
    <w:rsid w:val="004E43BE"/>
    <w:rsid w:val="004E6500"/>
    <w:rsid w:val="004F1F94"/>
    <w:rsid w:val="004F6693"/>
    <w:rsid w:val="00500C1A"/>
    <w:rsid w:val="00503B81"/>
    <w:rsid w:val="00505908"/>
    <w:rsid w:val="00511A74"/>
    <w:rsid w:val="00511D0D"/>
    <w:rsid w:val="0051560C"/>
    <w:rsid w:val="005210D3"/>
    <w:rsid w:val="005302A5"/>
    <w:rsid w:val="005324CB"/>
    <w:rsid w:val="005334BC"/>
    <w:rsid w:val="005421D3"/>
    <w:rsid w:val="00546DD8"/>
    <w:rsid w:val="00550434"/>
    <w:rsid w:val="005574F5"/>
    <w:rsid w:val="005638DC"/>
    <w:rsid w:val="005808DA"/>
    <w:rsid w:val="00596E17"/>
    <w:rsid w:val="005A12C2"/>
    <w:rsid w:val="005A6A10"/>
    <w:rsid w:val="005A720A"/>
    <w:rsid w:val="005B4F49"/>
    <w:rsid w:val="005B6985"/>
    <w:rsid w:val="005C47F8"/>
    <w:rsid w:val="005C77EE"/>
    <w:rsid w:val="005C7905"/>
    <w:rsid w:val="005D2524"/>
    <w:rsid w:val="005D4CE8"/>
    <w:rsid w:val="005D52A5"/>
    <w:rsid w:val="005D70AB"/>
    <w:rsid w:val="005D7F1B"/>
    <w:rsid w:val="005E6F96"/>
    <w:rsid w:val="005F2AE1"/>
    <w:rsid w:val="005F31E2"/>
    <w:rsid w:val="0060026F"/>
    <w:rsid w:val="00602A37"/>
    <w:rsid w:val="00604441"/>
    <w:rsid w:val="00612785"/>
    <w:rsid w:val="00615DAF"/>
    <w:rsid w:val="00615EAA"/>
    <w:rsid w:val="006171D3"/>
    <w:rsid w:val="00617660"/>
    <w:rsid w:val="0062092B"/>
    <w:rsid w:val="006216AF"/>
    <w:rsid w:val="00632BD0"/>
    <w:rsid w:val="00636402"/>
    <w:rsid w:val="00641753"/>
    <w:rsid w:val="00641ADC"/>
    <w:rsid w:val="00644EC2"/>
    <w:rsid w:val="00645E94"/>
    <w:rsid w:val="00646E71"/>
    <w:rsid w:val="0065673E"/>
    <w:rsid w:val="00656D62"/>
    <w:rsid w:val="006602F5"/>
    <w:rsid w:val="00664842"/>
    <w:rsid w:val="006777F4"/>
    <w:rsid w:val="00681DC5"/>
    <w:rsid w:val="0068553B"/>
    <w:rsid w:val="0068597D"/>
    <w:rsid w:val="006921AF"/>
    <w:rsid w:val="006962D3"/>
    <w:rsid w:val="006B08B4"/>
    <w:rsid w:val="006B0CD0"/>
    <w:rsid w:val="006B20FC"/>
    <w:rsid w:val="006C0843"/>
    <w:rsid w:val="006C19E2"/>
    <w:rsid w:val="006E08F5"/>
    <w:rsid w:val="006E3651"/>
    <w:rsid w:val="006F0675"/>
    <w:rsid w:val="00701D6B"/>
    <w:rsid w:val="00701E61"/>
    <w:rsid w:val="00702BDC"/>
    <w:rsid w:val="007061E2"/>
    <w:rsid w:val="00714BBB"/>
    <w:rsid w:val="00721858"/>
    <w:rsid w:val="00727B7E"/>
    <w:rsid w:val="00731F16"/>
    <w:rsid w:val="00743351"/>
    <w:rsid w:val="00743F2A"/>
    <w:rsid w:val="00747357"/>
    <w:rsid w:val="007556CB"/>
    <w:rsid w:val="00761C28"/>
    <w:rsid w:val="00767630"/>
    <w:rsid w:val="00772A82"/>
    <w:rsid w:val="007872C4"/>
    <w:rsid w:val="00791E5B"/>
    <w:rsid w:val="0079441E"/>
    <w:rsid w:val="00794C93"/>
    <w:rsid w:val="007A5302"/>
    <w:rsid w:val="007A587B"/>
    <w:rsid w:val="007B18C5"/>
    <w:rsid w:val="007B63EA"/>
    <w:rsid w:val="007B73A2"/>
    <w:rsid w:val="007C7876"/>
    <w:rsid w:val="007D2D10"/>
    <w:rsid w:val="007D4332"/>
    <w:rsid w:val="007D72DD"/>
    <w:rsid w:val="007D7452"/>
    <w:rsid w:val="007E047F"/>
    <w:rsid w:val="007E04C2"/>
    <w:rsid w:val="007F46F2"/>
    <w:rsid w:val="008059A9"/>
    <w:rsid w:val="0081017E"/>
    <w:rsid w:val="00814E71"/>
    <w:rsid w:val="00816B4F"/>
    <w:rsid w:val="00820D9F"/>
    <w:rsid w:val="008365A2"/>
    <w:rsid w:val="00836A11"/>
    <w:rsid w:val="0083742C"/>
    <w:rsid w:val="00837BBA"/>
    <w:rsid w:val="008406EF"/>
    <w:rsid w:val="00840A00"/>
    <w:rsid w:val="00855E78"/>
    <w:rsid w:val="008572AC"/>
    <w:rsid w:val="00860BFE"/>
    <w:rsid w:val="0086635B"/>
    <w:rsid w:val="00870462"/>
    <w:rsid w:val="008739C9"/>
    <w:rsid w:val="00875109"/>
    <w:rsid w:val="00876EE5"/>
    <w:rsid w:val="00885D6C"/>
    <w:rsid w:val="00890497"/>
    <w:rsid w:val="00890A53"/>
    <w:rsid w:val="00890F15"/>
    <w:rsid w:val="00895CE9"/>
    <w:rsid w:val="008A52DD"/>
    <w:rsid w:val="008A6C40"/>
    <w:rsid w:val="008A718C"/>
    <w:rsid w:val="008B25A2"/>
    <w:rsid w:val="008C1212"/>
    <w:rsid w:val="008C3AF9"/>
    <w:rsid w:val="008D2078"/>
    <w:rsid w:val="008D42AC"/>
    <w:rsid w:val="008E13D6"/>
    <w:rsid w:val="008E6343"/>
    <w:rsid w:val="008E7124"/>
    <w:rsid w:val="008F46CF"/>
    <w:rsid w:val="008F47B3"/>
    <w:rsid w:val="00902FC2"/>
    <w:rsid w:val="00910055"/>
    <w:rsid w:val="009108F6"/>
    <w:rsid w:val="009119F0"/>
    <w:rsid w:val="00912C0E"/>
    <w:rsid w:val="00914502"/>
    <w:rsid w:val="00914ABC"/>
    <w:rsid w:val="009158AF"/>
    <w:rsid w:val="00921A09"/>
    <w:rsid w:val="009233B4"/>
    <w:rsid w:val="00923BE0"/>
    <w:rsid w:val="00924FCF"/>
    <w:rsid w:val="00931C34"/>
    <w:rsid w:val="00936A72"/>
    <w:rsid w:val="00943815"/>
    <w:rsid w:val="00950594"/>
    <w:rsid w:val="009514BD"/>
    <w:rsid w:val="00951599"/>
    <w:rsid w:val="00955F81"/>
    <w:rsid w:val="009604C1"/>
    <w:rsid w:val="00962212"/>
    <w:rsid w:val="00964B09"/>
    <w:rsid w:val="0096640F"/>
    <w:rsid w:val="009715DF"/>
    <w:rsid w:val="009855A6"/>
    <w:rsid w:val="009869F5"/>
    <w:rsid w:val="00991E21"/>
    <w:rsid w:val="00993EA8"/>
    <w:rsid w:val="009A36FF"/>
    <w:rsid w:val="009A6965"/>
    <w:rsid w:val="009A7077"/>
    <w:rsid w:val="009B7110"/>
    <w:rsid w:val="009C1606"/>
    <w:rsid w:val="009C3A42"/>
    <w:rsid w:val="009D0409"/>
    <w:rsid w:val="009D14CA"/>
    <w:rsid w:val="009D35A1"/>
    <w:rsid w:val="009D7073"/>
    <w:rsid w:val="009E36BB"/>
    <w:rsid w:val="009E470E"/>
    <w:rsid w:val="009E4F83"/>
    <w:rsid w:val="009E768C"/>
    <w:rsid w:val="009E7B1C"/>
    <w:rsid w:val="009F298F"/>
    <w:rsid w:val="009F32A1"/>
    <w:rsid w:val="009F6F7E"/>
    <w:rsid w:val="009F7489"/>
    <w:rsid w:val="00A14B84"/>
    <w:rsid w:val="00A16353"/>
    <w:rsid w:val="00A31AB8"/>
    <w:rsid w:val="00A416B3"/>
    <w:rsid w:val="00A417F7"/>
    <w:rsid w:val="00A5395D"/>
    <w:rsid w:val="00A606BF"/>
    <w:rsid w:val="00A80FEB"/>
    <w:rsid w:val="00A901A1"/>
    <w:rsid w:val="00A9074B"/>
    <w:rsid w:val="00A909AE"/>
    <w:rsid w:val="00A95A63"/>
    <w:rsid w:val="00AA0B81"/>
    <w:rsid w:val="00AA2CD1"/>
    <w:rsid w:val="00AB2B3D"/>
    <w:rsid w:val="00AB7A68"/>
    <w:rsid w:val="00AC255E"/>
    <w:rsid w:val="00AC57A3"/>
    <w:rsid w:val="00AD0322"/>
    <w:rsid w:val="00AD1285"/>
    <w:rsid w:val="00AD1306"/>
    <w:rsid w:val="00AD5BA0"/>
    <w:rsid w:val="00AD6CC7"/>
    <w:rsid w:val="00AE1690"/>
    <w:rsid w:val="00AF6DC6"/>
    <w:rsid w:val="00B02A84"/>
    <w:rsid w:val="00B07AE7"/>
    <w:rsid w:val="00B1166D"/>
    <w:rsid w:val="00B20005"/>
    <w:rsid w:val="00B2633E"/>
    <w:rsid w:val="00B34F3C"/>
    <w:rsid w:val="00B42176"/>
    <w:rsid w:val="00B4403B"/>
    <w:rsid w:val="00B444B5"/>
    <w:rsid w:val="00B453C8"/>
    <w:rsid w:val="00B528DE"/>
    <w:rsid w:val="00B728E9"/>
    <w:rsid w:val="00B7349C"/>
    <w:rsid w:val="00B7590B"/>
    <w:rsid w:val="00B774FD"/>
    <w:rsid w:val="00B83026"/>
    <w:rsid w:val="00B846A0"/>
    <w:rsid w:val="00B85CCC"/>
    <w:rsid w:val="00B87CEE"/>
    <w:rsid w:val="00B90BB7"/>
    <w:rsid w:val="00B91BA1"/>
    <w:rsid w:val="00B93E8C"/>
    <w:rsid w:val="00B95622"/>
    <w:rsid w:val="00BA022E"/>
    <w:rsid w:val="00BA2B9D"/>
    <w:rsid w:val="00BC1E16"/>
    <w:rsid w:val="00BC3B13"/>
    <w:rsid w:val="00BC5013"/>
    <w:rsid w:val="00BC771E"/>
    <w:rsid w:val="00BD28B7"/>
    <w:rsid w:val="00BD342C"/>
    <w:rsid w:val="00BD5CCB"/>
    <w:rsid w:val="00BD6FBD"/>
    <w:rsid w:val="00BD72CE"/>
    <w:rsid w:val="00BD73ED"/>
    <w:rsid w:val="00BE0B3C"/>
    <w:rsid w:val="00BE4A6B"/>
    <w:rsid w:val="00BE6464"/>
    <w:rsid w:val="00BE69AD"/>
    <w:rsid w:val="00BF3518"/>
    <w:rsid w:val="00C03F89"/>
    <w:rsid w:val="00C040BF"/>
    <w:rsid w:val="00C13EEA"/>
    <w:rsid w:val="00C17769"/>
    <w:rsid w:val="00C236D5"/>
    <w:rsid w:val="00C26554"/>
    <w:rsid w:val="00C30100"/>
    <w:rsid w:val="00C3096B"/>
    <w:rsid w:val="00C31B1D"/>
    <w:rsid w:val="00C35A5B"/>
    <w:rsid w:val="00C44E69"/>
    <w:rsid w:val="00C46844"/>
    <w:rsid w:val="00C47A15"/>
    <w:rsid w:val="00C53862"/>
    <w:rsid w:val="00C57F88"/>
    <w:rsid w:val="00C621C2"/>
    <w:rsid w:val="00C67B84"/>
    <w:rsid w:val="00C728A4"/>
    <w:rsid w:val="00C76E86"/>
    <w:rsid w:val="00C8017E"/>
    <w:rsid w:val="00C85DA5"/>
    <w:rsid w:val="00C918E2"/>
    <w:rsid w:val="00CA353F"/>
    <w:rsid w:val="00CA4C3F"/>
    <w:rsid w:val="00CC2D72"/>
    <w:rsid w:val="00CC7C87"/>
    <w:rsid w:val="00CD651A"/>
    <w:rsid w:val="00CE30DA"/>
    <w:rsid w:val="00CE49DC"/>
    <w:rsid w:val="00D00465"/>
    <w:rsid w:val="00D12237"/>
    <w:rsid w:val="00D14FE1"/>
    <w:rsid w:val="00D1501B"/>
    <w:rsid w:val="00D26331"/>
    <w:rsid w:val="00D273F0"/>
    <w:rsid w:val="00D27BF4"/>
    <w:rsid w:val="00D341C1"/>
    <w:rsid w:val="00D50D50"/>
    <w:rsid w:val="00D54484"/>
    <w:rsid w:val="00D5552B"/>
    <w:rsid w:val="00D57F22"/>
    <w:rsid w:val="00D87239"/>
    <w:rsid w:val="00D9016E"/>
    <w:rsid w:val="00D91190"/>
    <w:rsid w:val="00DA2EC5"/>
    <w:rsid w:val="00DA3084"/>
    <w:rsid w:val="00DA4FA7"/>
    <w:rsid w:val="00DA653D"/>
    <w:rsid w:val="00DA7B44"/>
    <w:rsid w:val="00DB35B7"/>
    <w:rsid w:val="00DB43EC"/>
    <w:rsid w:val="00DC2A3E"/>
    <w:rsid w:val="00DC7245"/>
    <w:rsid w:val="00DD03F0"/>
    <w:rsid w:val="00DD08B6"/>
    <w:rsid w:val="00DD4790"/>
    <w:rsid w:val="00DD72E6"/>
    <w:rsid w:val="00DE3B2A"/>
    <w:rsid w:val="00DE3D3D"/>
    <w:rsid w:val="00DE4BE4"/>
    <w:rsid w:val="00DF5D9E"/>
    <w:rsid w:val="00E11219"/>
    <w:rsid w:val="00E27734"/>
    <w:rsid w:val="00E3059D"/>
    <w:rsid w:val="00E4096C"/>
    <w:rsid w:val="00E521FC"/>
    <w:rsid w:val="00E57DFC"/>
    <w:rsid w:val="00E66AE0"/>
    <w:rsid w:val="00E724BB"/>
    <w:rsid w:val="00E76C6A"/>
    <w:rsid w:val="00E77E75"/>
    <w:rsid w:val="00E849D1"/>
    <w:rsid w:val="00E84A26"/>
    <w:rsid w:val="00E854F6"/>
    <w:rsid w:val="00E85AB7"/>
    <w:rsid w:val="00E87092"/>
    <w:rsid w:val="00E874A6"/>
    <w:rsid w:val="00E905D5"/>
    <w:rsid w:val="00E9723A"/>
    <w:rsid w:val="00EA5054"/>
    <w:rsid w:val="00EA575A"/>
    <w:rsid w:val="00EB0A32"/>
    <w:rsid w:val="00EC08AC"/>
    <w:rsid w:val="00EC22A8"/>
    <w:rsid w:val="00EC3F8D"/>
    <w:rsid w:val="00EC56B6"/>
    <w:rsid w:val="00EC622B"/>
    <w:rsid w:val="00ED1A9E"/>
    <w:rsid w:val="00ED3D0E"/>
    <w:rsid w:val="00ED4F63"/>
    <w:rsid w:val="00ED6C0E"/>
    <w:rsid w:val="00EE60C4"/>
    <w:rsid w:val="00EF2271"/>
    <w:rsid w:val="00EF298A"/>
    <w:rsid w:val="00EF49D8"/>
    <w:rsid w:val="00EF74E0"/>
    <w:rsid w:val="00F03014"/>
    <w:rsid w:val="00F060FF"/>
    <w:rsid w:val="00F105B2"/>
    <w:rsid w:val="00F14BA3"/>
    <w:rsid w:val="00F24F4B"/>
    <w:rsid w:val="00F27ACF"/>
    <w:rsid w:val="00F3275D"/>
    <w:rsid w:val="00F34CD0"/>
    <w:rsid w:val="00F34E3F"/>
    <w:rsid w:val="00F35035"/>
    <w:rsid w:val="00F370F7"/>
    <w:rsid w:val="00F461DF"/>
    <w:rsid w:val="00F47229"/>
    <w:rsid w:val="00F72764"/>
    <w:rsid w:val="00F72D40"/>
    <w:rsid w:val="00F77BD5"/>
    <w:rsid w:val="00F8484A"/>
    <w:rsid w:val="00F919EC"/>
    <w:rsid w:val="00F93594"/>
    <w:rsid w:val="00F94CB9"/>
    <w:rsid w:val="00F96F15"/>
    <w:rsid w:val="00F97565"/>
    <w:rsid w:val="00FA1A36"/>
    <w:rsid w:val="00FA5A28"/>
    <w:rsid w:val="00FB4E3B"/>
    <w:rsid w:val="00FC05B3"/>
    <w:rsid w:val="00FD5F1A"/>
    <w:rsid w:val="00FE15EE"/>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4:docId w14:val="156CE4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2C0E"/>
    <w:rPr>
      <w:sz w:val="28"/>
      <w:szCs w:val="24"/>
    </w:rPr>
  </w:style>
  <w:style w:type="paragraph" w:styleId="Heading2">
    <w:name w:val="heading 2"/>
    <w:basedOn w:val="Normal"/>
    <w:next w:val="Normal"/>
    <w:link w:val="Heading2Char"/>
    <w:uiPriority w:val="9"/>
    <w:unhideWhenUsed/>
    <w:qFormat/>
    <w:rsid w:val="007A587B"/>
    <w:pPr>
      <w:keepNext/>
      <w:keepLines/>
      <w:spacing w:before="200" w:after="0"/>
      <w:outlineLvl w:val="1"/>
    </w:pPr>
    <w:rPr>
      <w:rFonts w:asciiTheme="majorHAnsi" w:eastAsiaTheme="majorEastAsia" w:hAnsiTheme="majorHAnsi" w:cstheme="majorBidi"/>
      <w:b/>
      <w:bCs/>
      <w:color w:val="4F81BD" w:themeColor="accent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7A587B"/>
    <w:rPr>
      <w:rFonts w:asciiTheme="majorHAnsi" w:eastAsiaTheme="majorEastAsia" w:hAnsiTheme="majorHAnsi" w:cstheme="majorBidi"/>
      <w:b/>
      <w:bCs/>
      <w:color w:val="4F81BD" w:themeColor="accent1"/>
      <w:sz w:val="28"/>
      <w:szCs w:val="26"/>
    </w:rPr>
  </w:style>
  <w:style w:type="paragraph" w:customStyle="1" w:styleId="BUparagraph">
    <w:name w:val="BU paragraph"/>
    <w:basedOn w:val="Normal"/>
    <w:next w:val="Normal"/>
    <w:qFormat/>
    <w:rsid w:val="009158AF"/>
    <w:rPr>
      <w:b/>
    </w:rPr>
  </w:style>
  <w:style w:type="character" w:styleId="Hyperlink">
    <w:name w:val="Hyperlink"/>
    <w:basedOn w:val="DefaultParagraphFont"/>
    <w:uiPriority w:val="99"/>
    <w:unhideWhenUsed/>
    <w:rsid w:val="00912C0E"/>
    <w:rPr>
      <w:color w:val="0000FF" w:themeColor="hyperlink"/>
      <w:u w:val="single"/>
    </w:rPr>
  </w:style>
  <w:style w:type="paragraph" w:styleId="ListParagraph">
    <w:name w:val="List Paragraph"/>
    <w:basedOn w:val="Normal"/>
    <w:uiPriority w:val="34"/>
    <w:qFormat/>
    <w:rsid w:val="0044773B"/>
    <w:pPr>
      <w:ind w:left="720"/>
      <w:contextualSpacing/>
    </w:pPr>
  </w:style>
  <w:style w:type="paragraph" w:styleId="BalloonText">
    <w:name w:val="Balloon Text"/>
    <w:basedOn w:val="Normal"/>
    <w:link w:val="BalloonTextChar"/>
    <w:uiPriority w:val="99"/>
    <w:semiHidden/>
    <w:unhideWhenUsed/>
    <w:rsid w:val="00DA4FA7"/>
    <w:pPr>
      <w:spacing w:after="0"/>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DA4FA7"/>
    <w:rPr>
      <w:rFonts w:ascii="Lucida Grande" w:hAnsi="Lucida Grande"/>
      <w:sz w:val="18"/>
      <w:szCs w:val="18"/>
    </w:rPr>
  </w:style>
  <w:style w:type="character" w:styleId="FollowedHyperlink">
    <w:name w:val="FollowedHyperlink"/>
    <w:basedOn w:val="DefaultParagraphFont"/>
    <w:uiPriority w:val="99"/>
    <w:semiHidden/>
    <w:unhideWhenUsed/>
    <w:rsid w:val="00435E71"/>
    <w:rPr>
      <w:color w:val="800080" w:themeColor="followedHyperlink"/>
      <w:u w:val="single"/>
    </w:rPr>
  </w:style>
  <w:style w:type="character" w:styleId="Strong">
    <w:name w:val="Strong"/>
    <w:basedOn w:val="DefaultParagraphFont"/>
    <w:uiPriority w:val="22"/>
    <w:qFormat/>
    <w:rsid w:val="002D46EA"/>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2C0E"/>
    <w:rPr>
      <w:sz w:val="28"/>
      <w:szCs w:val="24"/>
    </w:rPr>
  </w:style>
  <w:style w:type="paragraph" w:styleId="Heading2">
    <w:name w:val="heading 2"/>
    <w:basedOn w:val="Normal"/>
    <w:next w:val="Normal"/>
    <w:link w:val="Heading2Char"/>
    <w:uiPriority w:val="9"/>
    <w:unhideWhenUsed/>
    <w:qFormat/>
    <w:rsid w:val="007A587B"/>
    <w:pPr>
      <w:keepNext/>
      <w:keepLines/>
      <w:spacing w:before="200" w:after="0"/>
      <w:outlineLvl w:val="1"/>
    </w:pPr>
    <w:rPr>
      <w:rFonts w:asciiTheme="majorHAnsi" w:eastAsiaTheme="majorEastAsia" w:hAnsiTheme="majorHAnsi" w:cstheme="majorBidi"/>
      <w:b/>
      <w:bCs/>
      <w:color w:val="4F81BD" w:themeColor="accent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7A587B"/>
    <w:rPr>
      <w:rFonts w:asciiTheme="majorHAnsi" w:eastAsiaTheme="majorEastAsia" w:hAnsiTheme="majorHAnsi" w:cstheme="majorBidi"/>
      <w:b/>
      <w:bCs/>
      <w:color w:val="4F81BD" w:themeColor="accent1"/>
      <w:sz w:val="28"/>
      <w:szCs w:val="26"/>
    </w:rPr>
  </w:style>
  <w:style w:type="paragraph" w:customStyle="1" w:styleId="BUparagraph">
    <w:name w:val="BU paragraph"/>
    <w:basedOn w:val="Normal"/>
    <w:next w:val="Normal"/>
    <w:qFormat/>
    <w:rsid w:val="009158AF"/>
    <w:rPr>
      <w:b/>
    </w:rPr>
  </w:style>
  <w:style w:type="character" w:styleId="Hyperlink">
    <w:name w:val="Hyperlink"/>
    <w:basedOn w:val="DefaultParagraphFont"/>
    <w:uiPriority w:val="99"/>
    <w:unhideWhenUsed/>
    <w:rsid w:val="00912C0E"/>
    <w:rPr>
      <w:color w:val="0000FF" w:themeColor="hyperlink"/>
      <w:u w:val="single"/>
    </w:rPr>
  </w:style>
  <w:style w:type="paragraph" w:styleId="ListParagraph">
    <w:name w:val="List Paragraph"/>
    <w:basedOn w:val="Normal"/>
    <w:uiPriority w:val="34"/>
    <w:qFormat/>
    <w:rsid w:val="0044773B"/>
    <w:pPr>
      <w:ind w:left="720"/>
      <w:contextualSpacing/>
    </w:pPr>
  </w:style>
  <w:style w:type="paragraph" w:styleId="BalloonText">
    <w:name w:val="Balloon Text"/>
    <w:basedOn w:val="Normal"/>
    <w:link w:val="BalloonTextChar"/>
    <w:uiPriority w:val="99"/>
    <w:semiHidden/>
    <w:unhideWhenUsed/>
    <w:rsid w:val="00DA4FA7"/>
    <w:pPr>
      <w:spacing w:after="0"/>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DA4FA7"/>
    <w:rPr>
      <w:rFonts w:ascii="Lucida Grande" w:hAnsi="Lucida Grande"/>
      <w:sz w:val="18"/>
      <w:szCs w:val="18"/>
    </w:rPr>
  </w:style>
  <w:style w:type="character" w:styleId="FollowedHyperlink">
    <w:name w:val="FollowedHyperlink"/>
    <w:basedOn w:val="DefaultParagraphFont"/>
    <w:uiPriority w:val="99"/>
    <w:semiHidden/>
    <w:unhideWhenUsed/>
    <w:rsid w:val="00435E71"/>
    <w:rPr>
      <w:color w:val="800080" w:themeColor="followedHyperlink"/>
      <w:u w:val="single"/>
    </w:rPr>
  </w:style>
  <w:style w:type="character" w:styleId="Strong">
    <w:name w:val="Strong"/>
    <w:basedOn w:val="DefaultParagraphFont"/>
    <w:uiPriority w:val="22"/>
    <w:qFormat/>
    <w:rsid w:val="002D46E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pricing@colonialfundinggroup.com" TargetMode="Externa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hyperlink" Target="mailto:content@noteschool.com" TargetMode="External"/><Relationship Id="rId8" Type="http://schemas.openxmlformats.org/officeDocument/2006/relationships/hyperlink" Target="mailto:Helpdesk@noteschool.com" TargetMode="External"/><Relationship Id="rId9" Type="http://schemas.openxmlformats.org/officeDocument/2006/relationships/hyperlink" Target="http://www.michigan.gov/taxes/0,4676,7-238-43535_55601---,00.html" TargetMode="External"/><Relationship Id="rId10" Type="http://schemas.openxmlformats.org/officeDocument/2006/relationships/hyperlink" Target="http://www.legislature.mi.gov/(S(221woizcho2qeshxg4ipetjb))/mileg.aspx?page=GetObject&amp;objectname=mcl-206-1893-REDEMPTION-AND-ANNULME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48</TotalTime>
  <Pages>2</Pages>
  <Words>445</Words>
  <Characters>2542</Characters>
  <Application>Microsoft Macintosh Word</Application>
  <DocSecurity>0</DocSecurity>
  <Lines>21</Lines>
  <Paragraphs>5</Paragraphs>
  <ScaleCrop>false</ScaleCrop>
  <Company>SCI Inc.</Company>
  <LinksUpToDate>false</LinksUpToDate>
  <CharactersWithSpaces>2982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Shortle</dc:creator>
  <cp:keywords/>
  <dc:description/>
  <cp:lastModifiedBy>Kevin Shortle</cp:lastModifiedBy>
  <cp:revision>14</cp:revision>
  <dcterms:created xsi:type="dcterms:W3CDTF">2016-01-27T15:40:00Z</dcterms:created>
  <dcterms:modified xsi:type="dcterms:W3CDTF">2016-01-27T22:15:00Z</dcterms:modified>
</cp:coreProperties>
</file>